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09557" w14:textId="77777777" w:rsidR="00B52385" w:rsidRPr="00FB06A3" w:rsidRDefault="00B52385" w:rsidP="002B4722">
      <w:pPr>
        <w:rPr>
          <w:sz w:val="40"/>
          <w:szCs w:val="24"/>
        </w:rPr>
      </w:pPr>
    </w:p>
    <w:p w14:paraId="53FE20EB" w14:textId="77777777" w:rsidR="003157E1" w:rsidRPr="00FB06A3" w:rsidRDefault="00B52385" w:rsidP="002B4722">
      <w:pPr>
        <w:jc w:val="center"/>
        <w:rPr>
          <w:sz w:val="40"/>
          <w:szCs w:val="24"/>
        </w:rPr>
      </w:pPr>
      <w:r w:rsidRPr="00FB06A3">
        <w:rPr>
          <w:sz w:val="40"/>
          <w:szCs w:val="24"/>
        </w:rPr>
        <w:t xml:space="preserve">Department of Geographical Sciences </w:t>
      </w:r>
    </w:p>
    <w:p w14:paraId="5741A9F1" w14:textId="77777777" w:rsidR="00084442" w:rsidRPr="00FB06A3" w:rsidRDefault="00B52385" w:rsidP="002B4722">
      <w:pPr>
        <w:jc w:val="center"/>
        <w:rPr>
          <w:sz w:val="40"/>
          <w:szCs w:val="24"/>
        </w:rPr>
      </w:pPr>
      <w:r w:rsidRPr="00FB06A3">
        <w:rPr>
          <w:sz w:val="40"/>
          <w:szCs w:val="24"/>
        </w:rPr>
        <w:t>Combined BS/MS Handbook</w:t>
      </w:r>
    </w:p>
    <w:p w14:paraId="0D2162D6" w14:textId="77777777" w:rsidR="00B52385" w:rsidRPr="00FB06A3" w:rsidRDefault="00003A8B" w:rsidP="002B4722">
      <w:pPr>
        <w:jc w:val="center"/>
        <w:rPr>
          <w:sz w:val="40"/>
          <w:szCs w:val="24"/>
        </w:rPr>
      </w:pPr>
      <w:r>
        <w:rPr>
          <w:sz w:val="40"/>
          <w:szCs w:val="24"/>
        </w:rPr>
        <w:t>2020 – 2021</w:t>
      </w:r>
      <w:r w:rsidR="00B52385" w:rsidRPr="00FB06A3">
        <w:rPr>
          <w:sz w:val="40"/>
          <w:szCs w:val="24"/>
        </w:rPr>
        <w:t xml:space="preserve"> Academic Year</w:t>
      </w:r>
    </w:p>
    <w:p w14:paraId="54D96EE1" w14:textId="77777777" w:rsidR="00B52385" w:rsidRPr="00FB06A3" w:rsidRDefault="00B52385" w:rsidP="002B4722">
      <w:pPr>
        <w:rPr>
          <w:szCs w:val="24"/>
        </w:rPr>
      </w:pPr>
      <w:r w:rsidRPr="00FB06A3">
        <w:rPr>
          <w:szCs w:val="24"/>
        </w:rPr>
        <w:br w:type="page"/>
      </w:r>
    </w:p>
    <w:sdt>
      <w:sdtPr>
        <w:rPr>
          <w:rFonts w:ascii="Arial Narrow" w:eastAsiaTheme="minorHAnsi" w:hAnsi="Arial Narrow" w:cstheme="minorBidi"/>
          <w:b w:val="0"/>
          <w:bCs w:val="0"/>
          <w:color w:val="auto"/>
          <w:sz w:val="24"/>
          <w:szCs w:val="22"/>
          <w:lang w:eastAsia="en-US"/>
        </w:rPr>
        <w:id w:val="-188609732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47F7DFD" w14:textId="77777777" w:rsidR="00FB06A3" w:rsidRPr="00FB06A3" w:rsidRDefault="00FB06A3" w:rsidP="002B4722">
          <w:pPr>
            <w:pStyle w:val="TOCHeading"/>
            <w:spacing w:before="0" w:line="240" w:lineRule="auto"/>
            <w:rPr>
              <w:rFonts w:ascii="Arial Narrow" w:hAnsi="Arial Narrow"/>
              <w:color w:val="auto"/>
            </w:rPr>
          </w:pPr>
          <w:r w:rsidRPr="00FB06A3">
            <w:rPr>
              <w:rFonts w:ascii="Arial Narrow" w:hAnsi="Arial Narrow"/>
              <w:color w:val="auto"/>
            </w:rPr>
            <w:t>Contents</w:t>
          </w:r>
        </w:p>
        <w:p w14:paraId="2ED4BCBB" w14:textId="0E6EC3B1" w:rsidR="00F830A7" w:rsidRDefault="00FB06A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</w:rPr>
          </w:pPr>
          <w:r w:rsidRPr="00FB06A3">
            <w:fldChar w:fldCharType="begin"/>
          </w:r>
          <w:r w:rsidRPr="00FB06A3">
            <w:instrText xml:space="preserve"> TOC \o "1-3" \h \z \u </w:instrText>
          </w:r>
          <w:r w:rsidRPr="00FB06A3">
            <w:fldChar w:fldCharType="separate"/>
          </w:r>
          <w:hyperlink w:anchor="_Toc39829830" w:history="1">
            <w:r w:rsidR="00F830A7" w:rsidRPr="001023F4">
              <w:rPr>
                <w:rStyle w:val="Hyperlink"/>
                <w:iCs/>
                <w:noProof/>
              </w:rPr>
              <w:t>Overview:</w:t>
            </w:r>
            <w:r w:rsidR="00F830A7">
              <w:rPr>
                <w:noProof/>
                <w:webHidden/>
              </w:rPr>
              <w:tab/>
            </w:r>
            <w:r w:rsidR="00F830A7">
              <w:rPr>
                <w:noProof/>
                <w:webHidden/>
              </w:rPr>
              <w:fldChar w:fldCharType="begin"/>
            </w:r>
            <w:r w:rsidR="00F830A7">
              <w:rPr>
                <w:noProof/>
                <w:webHidden/>
              </w:rPr>
              <w:instrText xml:space="preserve"> PAGEREF _Toc39829830 \h </w:instrText>
            </w:r>
            <w:r w:rsidR="00F830A7">
              <w:rPr>
                <w:noProof/>
                <w:webHidden/>
              </w:rPr>
            </w:r>
            <w:r w:rsidR="00F830A7">
              <w:rPr>
                <w:noProof/>
                <w:webHidden/>
              </w:rPr>
              <w:fldChar w:fldCharType="separate"/>
            </w:r>
            <w:r w:rsidR="00F830A7">
              <w:rPr>
                <w:noProof/>
                <w:webHidden/>
              </w:rPr>
              <w:t>3</w:t>
            </w:r>
            <w:r w:rsidR="00F830A7">
              <w:rPr>
                <w:noProof/>
                <w:webHidden/>
              </w:rPr>
              <w:fldChar w:fldCharType="end"/>
            </w:r>
          </w:hyperlink>
        </w:p>
        <w:p w14:paraId="32591A77" w14:textId="28483624" w:rsidR="00F830A7" w:rsidRDefault="00F830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</w:rPr>
          </w:pPr>
          <w:hyperlink w:anchor="_Toc39829831" w:history="1">
            <w:r w:rsidRPr="001023F4">
              <w:rPr>
                <w:rStyle w:val="Hyperlink"/>
                <w:noProof/>
              </w:rPr>
              <w:t>Eligibility</w:t>
            </w:r>
            <w:r w:rsidRPr="001023F4">
              <w:rPr>
                <w:rStyle w:val="Hyperlink"/>
                <w:iCs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_Toc39829831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91A7A" w14:textId="0C1D32D4" w:rsidR="00F830A7" w:rsidRDefault="00F830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</w:rPr>
          </w:pPr>
          <w:hyperlink w:anchor="_Toc39829832" w:history="1">
            <w:r w:rsidRPr="001023F4">
              <w:rPr>
                <w:rStyle w:val="Hyperlink"/>
                <w:iCs/>
                <w:noProof/>
              </w:rPr>
              <w:t>Application: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_Toc39829832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98C98" w14:textId="4A49A9EB" w:rsidR="00F830A7" w:rsidRDefault="00F830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</w:rPr>
          </w:pPr>
          <w:hyperlink w:anchor="_Toc39829833" w:history="1">
            <w:r w:rsidRPr="001023F4">
              <w:rPr>
                <w:rStyle w:val="Hyperlink"/>
                <w:iCs/>
                <w:noProof/>
              </w:rPr>
              <w:t>Academic Requirements: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_Toc39829833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367A0" w14:textId="71E1BAE6" w:rsidR="00F830A7" w:rsidRDefault="00F830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</w:rPr>
          </w:pPr>
          <w:hyperlink w:anchor="_Toc39829834" w:history="1">
            <w:r w:rsidRPr="001023F4">
              <w:rPr>
                <w:rStyle w:val="Hyperlink"/>
                <w:iCs/>
                <w:noProof/>
              </w:rPr>
              <w:t>Academic Benchmarks: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_Toc39829834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B5F1D" w14:textId="486BBB6E" w:rsidR="00F830A7" w:rsidRDefault="00F830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</w:rPr>
          </w:pPr>
          <w:hyperlink w:anchor="_Toc39829835" w:history="1">
            <w:r w:rsidRPr="001023F4">
              <w:rPr>
                <w:rStyle w:val="Hyperlink"/>
                <w:iCs/>
                <w:noProof/>
              </w:rPr>
              <w:t>Faculty Advisor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_Toc39829835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C83EC" w14:textId="6DF88871" w:rsidR="00F830A7" w:rsidRDefault="00F830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</w:rPr>
          </w:pPr>
          <w:hyperlink w:anchor="_Toc39829836" w:history="1">
            <w:r w:rsidRPr="001023F4">
              <w:rPr>
                <w:rStyle w:val="Hyperlink"/>
                <w:iCs/>
                <w:noProof/>
              </w:rPr>
              <w:t>Course Requirements: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_Toc39829836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DCAE8" w14:textId="4966C9A7" w:rsidR="00F830A7" w:rsidRDefault="00F830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</w:rPr>
          </w:pPr>
          <w:hyperlink w:anchor="_Toc39829837" w:history="1">
            <w:r w:rsidRPr="001023F4">
              <w:rPr>
                <w:rStyle w:val="Hyperlink"/>
                <w:iCs/>
                <w:noProof/>
              </w:rPr>
              <w:t>Course Permissions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_Toc39829837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E7F24" w14:textId="11922651" w:rsidR="00FB06A3" w:rsidRPr="00F830A7" w:rsidRDefault="00FB06A3" w:rsidP="00F830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FB06A3">
            <w:rPr>
              <w:b/>
              <w:bCs/>
              <w:noProof/>
            </w:rPr>
            <w:fldChar w:fldCharType="end"/>
          </w:r>
        </w:p>
      </w:sdtContent>
    </w:sdt>
    <w:p w14:paraId="1ED079BF" w14:textId="77777777" w:rsidR="00B52385" w:rsidRPr="00FB06A3" w:rsidRDefault="00B52385" w:rsidP="002B4722">
      <w:pPr>
        <w:rPr>
          <w:szCs w:val="24"/>
        </w:rPr>
      </w:pPr>
    </w:p>
    <w:p w14:paraId="3EDB5CFE" w14:textId="77777777" w:rsidR="00FB06A3" w:rsidRDefault="00FB06A3" w:rsidP="002B4722">
      <w:pPr>
        <w:rPr>
          <w:rStyle w:val="SubtleEmphasis"/>
          <w:rFonts w:eastAsiaTheme="majorEastAsia" w:cstheme="majorBidi"/>
          <w:b/>
          <w:bCs/>
          <w:i w:val="0"/>
          <w:color w:val="auto"/>
          <w:sz w:val="28"/>
          <w:szCs w:val="28"/>
        </w:rPr>
      </w:pPr>
      <w:bookmarkStart w:id="0" w:name="_Toc419200796"/>
      <w:bookmarkStart w:id="1" w:name="_Toc419200870"/>
      <w:r>
        <w:rPr>
          <w:rStyle w:val="SubtleEmphasis"/>
          <w:i w:val="0"/>
          <w:color w:val="auto"/>
        </w:rPr>
        <w:br w:type="page"/>
      </w:r>
    </w:p>
    <w:p w14:paraId="008B567E" w14:textId="77777777" w:rsidR="00B52385" w:rsidRPr="00FB06A3" w:rsidRDefault="00B52385" w:rsidP="002B4722">
      <w:pPr>
        <w:pStyle w:val="Heading1"/>
        <w:spacing w:before="0"/>
        <w:rPr>
          <w:rStyle w:val="SubtleEmphasis"/>
          <w:rFonts w:ascii="Arial Narrow" w:hAnsi="Arial Narrow"/>
          <w:i w:val="0"/>
          <w:color w:val="auto"/>
        </w:rPr>
      </w:pPr>
      <w:bookmarkStart w:id="2" w:name="_Toc39829830"/>
      <w:r w:rsidRPr="00FB06A3">
        <w:rPr>
          <w:rStyle w:val="SubtleEmphasis"/>
          <w:rFonts w:ascii="Arial Narrow" w:hAnsi="Arial Narrow"/>
          <w:i w:val="0"/>
          <w:color w:val="auto"/>
        </w:rPr>
        <w:lastRenderedPageBreak/>
        <w:t>Overview:</w:t>
      </w:r>
      <w:bookmarkEnd w:id="0"/>
      <w:bookmarkEnd w:id="1"/>
      <w:bookmarkEnd w:id="2"/>
    </w:p>
    <w:p w14:paraId="7C81C78F" w14:textId="77777777" w:rsidR="00B52385" w:rsidRPr="00FB06A3" w:rsidRDefault="00B52385" w:rsidP="002B4722"/>
    <w:p w14:paraId="19D1A41A" w14:textId="77777777" w:rsidR="00B52385" w:rsidRPr="00FB06A3" w:rsidRDefault="00B52385" w:rsidP="002B4722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FB06A3">
        <w:rPr>
          <w:rFonts w:ascii="Arial Narrow" w:hAnsi="Arial Narrow"/>
        </w:rPr>
        <w:t>The Department of Geographical Sciences’ Combined, Five Year BS/MS Program is an opportunity for top-achieving undergraduate students to enhance their academic portfolio, and best prepare to enter the workforce or a doctoral program. This balanced research and academic program includes coursework at the undergraduate and graduate levels, and a student-designed applied research project. Students who complete all program requirements will leave the University of Maryland after five years with a Bachelor’s of Science (BS) in Geographical Sciences, as well as a Master’s of Science (MS) in Geographical Sciences.</w:t>
      </w:r>
    </w:p>
    <w:p w14:paraId="1A912EB9" w14:textId="77777777" w:rsidR="00B52385" w:rsidRPr="00FB06A3" w:rsidRDefault="00B52385" w:rsidP="002B4722">
      <w:pPr>
        <w:pStyle w:val="NormalWeb"/>
        <w:spacing w:before="0" w:beforeAutospacing="0" w:after="0" w:afterAutospacing="0"/>
        <w:rPr>
          <w:rStyle w:val="Emphasis"/>
          <w:rFonts w:ascii="Arial Narrow" w:hAnsi="Arial Narrow"/>
          <w:b/>
          <w:bCs/>
          <w:i w:val="0"/>
        </w:rPr>
      </w:pPr>
    </w:p>
    <w:p w14:paraId="4EBA284D" w14:textId="77777777" w:rsidR="002B4722" w:rsidRDefault="002B4722" w:rsidP="002B4722">
      <w:pPr>
        <w:pStyle w:val="Heading1"/>
        <w:spacing w:before="0"/>
        <w:rPr>
          <w:rFonts w:ascii="Arial Narrow" w:hAnsi="Arial Narrow"/>
          <w:color w:val="auto"/>
        </w:rPr>
      </w:pPr>
    </w:p>
    <w:p w14:paraId="56A8FB8C" w14:textId="77777777" w:rsidR="00B52385" w:rsidRDefault="00B52385" w:rsidP="002B4722">
      <w:pPr>
        <w:pStyle w:val="Heading1"/>
        <w:spacing w:before="0"/>
        <w:rPr>
          <w:rStyle w:val="SubtleEmphasis"/>
          <w:rFonts w:ascii="Arial Narrow" w:hAnsi="Arial Narrow"/>
          <w:i w:val="0"/>
          <w:color w:val="auto"/>
        </w:rPr>
      </w:pPr>
      <w:bookmarkStart w:id="3" w:name="_Toc39829831"/>
      <w:r w:rsidRPr="00FB06A3">
        <w:rPr>
          <w:rFonts w:ascii="Arial Narrow" w:hAnsi="Arial Narrow"/>
          <w:color w:val="auto"/>
        </w:rPr>
        <w:t>Eligibility</w:t>
      </w:r>
      <w:r w:rsidRPr="00FB06A3">
        <w:rPr>
          <w:rStyle w:val="SubtleEmphasis"/>
          <w:rFonts w:ascii="Arial Narrow" w:hAnsi="Arial Narrow"/>
          <w:i w:val="0"/>
          <w:color w:val="auto"/>
        </w:rPr>
        <w:t>:</w:t>
      </w:r>
      <w:bookmarkEnd w:id="3"/>
    </w:p>
    <w:p w14:paraId="2BC70114" w14:textId="77777777" w:rsidR="00FB06A3" w:rsidRPr="00FB06A3" w:rsidRDefault="00FB06A3" w:rsidP="002B4722"/>
    <w:p w14:paraId="0C81203B" w14:textId="77777777" w:rsidR="00B52385" w:rsidRPr="00FB06A3" w:rsidRDefault="00B52385" w:rsidP="002B4722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FB06A3">
        <w:rPr>
          <w:rFonts w:ascii="Arial Narrow" w:hAnsi="Arial Narrow"/>
        </w:rPr>
        <w:t>Undergraduate Geographical Sciences students with:</w:t>
      </w:r>
    </w:p>
    <w:p w14:paraId="50BE213E" w14:textId="77777777" w:rsidR="00B52385" w:rsidRPr="00FB06A3" w:rsidRDefault="00B52385" w:rsidP="002B4722">
      <w:pPr>
        <w:numPr>
          <w:ilvl w:val="0"/>
          <w:numId w:val="1"/>
        </w:numPr>
        <w:rPr>
          <w:szCs w:val="24"/>
        </w:rPr>
      </w:pPr>
      <w:r w:rsidRPr="00FB06A3">
        <w:rPr>
          <w:szCs w:val="24"/>
        </w:rPr>
        <w:t>Minimum 3.5 GPA overall</w:t>
      </w:r>
    </w:p>
    <w:p w14:paraId="290E2F00" w14:textId="77777777" w:rsidR="00B52385" w:rsidRPr="00FB06A3" w:rsidRDefault="00B52385" w:rsidP="002B4722">
      <w:pPr>
        <w:numPr>
          <w:ilvl w:val="0"/>
          <w:numId w:val="1"/>
        </w:numPr>
        <w:rPr>
          <w:szCs w:val="24"/>
        </w:rPr>
      </w:pPr>
      <w:r w:rsidRPr="00FB06A3">
        <w:rPr>
          <w:szCs w:val="24"/>
        </w:rPr>
        <w:t xml:space="preserve">Undergraduate course plan eligible for </w:t>
      </w:r>
      <w:r w:rsidR="00FB06A3">
        <w:rPr>
          <w:szCs w:val="24"/>
        </w:rPr>
        <w:t>eight</w:t>
      </w:r>
      <w:r w:rsidRPr="00FB06A3">
        <w:rPr>
          <w:szCs w:val="24"/>
        </w:rPr>
        <w:t xml:space="preserve"> </w:t>
      </w:r>
      <w:r w:rsidR="00FB06A3">
        <w:rPr>
          <w:szCs w:val="24"/>
        </w:rPr>
        <w:t>credits of graduate courses in s</w:t>
      </w:r>
      <w:r w:rsidRPr="00FB06A3">
        <w:rPr>
          <w:szCs w:val="24"/>
        </w:rPr>
        <w:t xml:space="preserve">enior year (check with </w:t>
      </w:r>
      <w:r w:rsidR="00FB06A3">
        <w:rPr>
          <w:szCs w:val="24"/>
        </w:rPr>
        <w:t xml:space="preserve">Undergraduate </w:t>
      </w:r>
      <w:r w:rsidRPr="00FB06A3">
        <w:rPr>
          <w:szCs w:val="24"/>
        </w:rPr>
        <w:t>Advising Office).</w:t>
      </w:r>
    </w:p>
    <w:p w14:paraId="202DE6EC" w14:textId="77777777" w:rsidR="00B52385" w:rsidRPr="00FB06A3" w:rsidRDefault="00B52385" w:rsidP="002B4722">
      <w:pPr>
        <w:pStyle w:val="NormalWeb"/>
        <w:spacing w:before="0" w:beforeAutospacing="0" w:after="0" w:afterAutospacing="0"/>
        <w:rPr>
          <w:rStyle w:val="Emphasis"/>
          <w:rFonts w:ascii="Arial Narrow" w:hAnsi="Arial Narrow"/>
          <w:b/>
          <w:bCs/>
          <w:i w:val="0"/>
        </w:rPr>
      </w:pPr>
    </w:p>
    <w:p w14:paraId="1C00AFFF" w14:textId="77777777" w:rsidR="002B4722" w:rsidRDefault="002B4722" w:rsidP="002B4722">
      <w:pPr>
        <w:pStyle w:val="Heading1"/>
        <w:spacing w:before="0"/>
        <w:rPr>
          <w:rStyle w:val="SubtleEmphasis"/>
          <w:rFonts w:ascii="Arial Narrow" w:hAnsi="Arial Narrow"/>
          <w:i w:val="0"/>
          <w:color w:val="auto"/>
        </w:rPr>
      </w:pPr>
    </w:p>
    <w:p w14:paraId="616C8F51" w14:textId="77777777" w:rsidR="00B52385" w:rsidRPr="00FB06A3" w:rsidRDefault="00B52385" w:rsidP="002B4722">
      <w:pPr>
        <w:pStyle w:val="Heading1"/>
        <w:spacing w:before="0"/>
        <w:rPr>
          <w:rStyle w:val="SubtleEmphasis"/>
          <w:rFonts w:ascii="Arial Narrow" w:hAnsi="Arial Narrow"/>
          <w:i w:val="0"/>
          <w:color w:val="auto"/>
        </w:rPr>
      </w:pPr>
      <w:bookmarkStart w:id="4" w:name="_Toc39829832"/>
      <w:r w:rsidRPr="00FB06A3">
        <w:rPr>
          <w:rStyle w:val="SubtleEmphasis"/>
          <w:rFonts w:ascii="Arial Narrow" w:hAnsi="Arial Narrow"/>
          <w:i w:val="0"/>
          <w:color w:val="auto"/>
        </w:rPr>
        <w:t>Application:</w:t>
      </w:r>
      <w:bookmarkEnd w:id="4"/>
    </w:p>
    <w:p w14:paraId="1CC313C9" w14:textId="77777777" w:rsidR="00B52385" w:rsidRPr="00FB06A3" w:rsidRDefault="00B52385" w:rsidP="002B4722">
      <w:pPr>
        <w:pStyle w:val="NormalWeb"/>
        <w:spacing w:before="0" w:beforeAutospacing="0" w:after="0" w:afterAutospacing="0"/>
        <w:rPr>
          <w:rFonts w:ascii="Arial Narrow" w:hAnsi="Arial Narrow"/>
        </w:rPr>
      </w:pPr>
    </w:p>
    <w:p w14:paraId="02DAB514" w14:textId="77777777" w:rsidR="00B52385" w:rsidRPr="00FB06A3" w:rsidRDefault="0037388A" w:rsidP="002B4722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FB06A3">
        <w:rPr>
          <w:rFonts w:ascii="Arial Narrow" w:hAnsi="Arial Narrow"/>
        </w:rPr>
        <w:t>Spring</w:t>
      </w:r>
      <w:r w:rsidR="00B52385" w:rsidRPr="00FB06A3">
        <w:rPr>
          <w:rStyle w:val="Strong"/>
          <w:rFonts w:ascii="Arial Narrow" w:hAnsi="Arial Narrow"/>
        </w:rPr>
        <w:t xml:space="preserve"> </w:t>
      </w:r>
      <w:r w:rsidR="00B52385" w:rsidRPr="00FB06A3">
        <w:rPr>
          <w:rStyle w:val="Strong"/>
          <w:rFonts w:ascii="Arial Narrow" w:hAnsi="Arial Narrow"/>
          <w:b w:val="0"/>
        </w:rPr>
        <w:t xml:space="preserve">semester </w:t>
      </w:r>
      <w:r w:rsidRPr="00FB06A3">
        <w:rPr>
          <w:rStyle w:val="Strong"/>
          <w:rFonts w:ascii="Arial Narrow" w:hAnsi="Arial Narrow"/>
          <w:b w:val="0"/>
        </w:rPr>
        <w:t>j</w:t>
      </w:r>
      <w:r w:rsidR="00B52385" w:rsidRPr="00FB06A3">
        <w:rPr>
          <w:rStyle w:val="Strong"/>
          <w:rFonts w:ascii="Arial Narrow" w:hAnsi="Arial Narrow"/>
          <w:b w:val="0"/>
        </w:rPr>
        <w:t>unior year</w:t>
      </w:r>
      <w:r w:rsidR="00B52385" w:rsidRPr="00FB06A3">
        <w:rPr>
          <w:rFonts w:ascii="Arial Narrow" w:hAnsi="Arial Narrow"/>
          <w:b/>
        </w:rPr>
        <w:t>:</w:t>
      </w:r>
    </w:p>
    <w:p w14:paraId="1B617671" w14:textId="77777777" w:rsidR="00B52385" w:rsidRDefault="00FB06A3" w:rsidP="002B4722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Visit Dr. Rachel </w:t>
      </w:r>
      <w:proofErr w:type="spellStart"/>
      <w:r>
        <w:rPr>
          <w:szCs w:val="24"/>
        </w:rPr>
        <w:t>Berndtson</w:t>
      </w:r>
      <w:proofErr w:type="spellEnd"/>
      <w:r>
        <w:rPr>
          <w:szCs w:val="24"/>
        </w:rPr>
        <w:t xml:space="preserve"> </w:t>
      </w:r>
      <w:r w:rsidR="00B52385" w:rsidRPr="00FB06A3">
        <w:rPr>
          <w:szCs w:val="24"/>
        </w:rPr>
        <w:t>(</w:t>
      </w:r>
      <w:hyperlink r:id="rId8" w:history="1">
        <w:r w:rsidR="00B52385" w:rsidRPr="00FB06A3">
          <w:rPr>
            <w:rStyle w:val="Hyperlink"/>
            <w:color w:val="auto"/>
            <w:szCs w:val="24"/>
          </w:rPr>
          <w:t>rberndts@umd.edu</w:t>
        </w:r>
      </w:hyperlink>
      <w:r w:rsidR="00B52385" w:rsidRPr="00FB06A3">
        <w:rPr>
          <w:szCs w:val="24"/>
        </w:rPr>
        <w:t>) to discuss your eligibility.</w:t>
      </w:r>
    </w:p>
    <w:p w14:paraId="05098D0C" w14:textId="77777777" w:rsidR="00E62161" w:rsidRPr="00FB06A3" w:rsidRDefault="00E62161" w:rsidP="002B4722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Meet with potential f</w:t>
      </w:r>
      <w:r w:rsidR="00D34D15">
        <w:rPr>
          <w:szCs w:val="24"/>
        </w:rPr>
        <w:t>aculty advisors to discuss application for the program.</w:t>
      </w:r>
    </w:p>
    <w:p w14:paraId="5A74AE1E" w14:textId="77777777" w:rsidR="00B52385" w:rsidRPr="00FB06A3" w:rsidRDefault="002952EF" w:rsidP="002B4722">
      <w:pPr>
        <w:numPr>
          <w:ilvl w:val="0"/>
          <w:numId w:val="2"/>
        </w:numPr>
        <w:rPr>
          <w:szCs w:val="24"/>
        </w:rPr>
      </w:pPr>
      <w:r w:rsidRPr="00FB06A3">
        <w:rPr>
          <w:szCs w:val="24"/>
        </w:rPr>
        <w:t>Fill out step I</w:t>
      </w:r>
      <w:r w:rsidR="00B52385" w:rsidRPr="00FB06A3">
        <w:rPr>
          <w:szCs w:val="24"/>
        </w:rPr>
        <w:t xml:space="preserve"> application </w:t>
      </w:r>
      <w:r w:rsidR="00F830A7">
        <w:rPr>
          <w:szCs w:val="24"/>
        </w:rPr>
        <w:t xml:space="preserve">(posted here: </w:t>
      </w:r>
      <w:hyperlink r:id="rId9" w:history="1">
        <w:r w:rsidR="00F830A7" w:rsidRPr="0008737F">
          <w:rPr>
            <w:rStyle w:val="Hyperlink"/>
            <w:szCs w:val="24"/>
          </w:rPr>
          <w:t>https://geog.umd.edu/undergraduate/combined-bsms-program</w:t>
        </w:r>
      </w:hyperlink>
      <w:r w:rsidR="00F830A7">
        <w:rPr>
          <w:szCs w:val="24"/>
        </w:rPr>
        <w:t xml:space="preserve"> )</w:t>
      </w:r>
      <w:r w:rsidR="00B52385" w:rsidRPr="00FB06A3">
        <w:rPr>
          <w:szCs w:val="24"/>
        </w:rPr>
        <w:t xml:space="preserve"> and return to Dr. </w:t>
      </w:r>
      <w:proofErr w:type="spellStart"/>
      <w:r w:rsidR="00B52385" w:rsidRPr="00FB06A3">
        <w:rPr>
          <w:szCs w:val="24"/>
        </w:rPr>
        <w:t>Berndtson</w:t>
      </w:r>
      <w:proofErr w:type="spellEnd"/>
      <w:r w:rsidR="00B52385" w:rsidRPr="00FB06A3">
        <w:rPr>
          <w:szCs w:val="24"/>
        </w:rPr>
        <w:t xml:space="preserve"> by </w:t>
      </w:r>
      <w:r w:rsidR="00B52385" w:rsidRPr="00FB06A3">
        <w:rPr>
          <w:rStyle w:val="Strong"/>
          <w:szCs w:val="24"/>
        </w:rPr>
        <w:t>April 1</w:t>
      </w:r>
      <w:r w:rsidR="00B52385" w:rsidRPr="00FB06A3">
        <w:rPr>
          <w:szCs w:val="24"/>
        </w:rPr>
        <w:t xml:space="preserve">. </w:t>
      </w:r>
      <w:r w:rsidR="00FB06A3">
        <w:rPr>
          <w:szCs w:val="24"/>
        </w:rPr>
        <w:t>M</w:t>
      </w:r>
      <w:r w:rsidR="00B52385" w:rsidRPr="00FB06A3">
        <w:rPr>
          <w:szCs w:val="24"/>
        </w:rPr>
        <w:t>aterials include:</w:t>
      </w:r>
    </w:p>
    <w:p w14:paraId="4948ADE8" w14:textId="77777777" w:rsidR="00B52385" w:rsidRPr="00FB06A3" w:rsidRDefault="00B52385" w:rsidP="002B4722">
      <w:pPr>
        <w:numPr>
          <w:ilvl w:val="0"/>
          <w:numId w:val="3"/>
        </w:numPr>
        <w:rPr>
          <w:szCs w:val="24"/>
        </w:rPr>
      </w:pPr>
      <w:r w:rsidRPr="00FB06A3">
        <w:rPr>
          <w:szCs w:val="24"/>
        </w:rPr>
        <w:t>Student information (name, GPA, course plan, etc.)</w:t>
      </w:r>
    </w:p>
    <w:p w14:paraId="04448489" w14:textId="77777777" w:rsidR="00B52385" w:rsidRPr="00FB06A3" w:rsidRDefault="00B52385" w:rsidP="002B4722">
      <w:pPr>
        <w:numPr>
          <w:ilvl w:val="0"/>
          <w:numId w:val="3"/>
        </w:numPr>
        <w:rPr>
          <w:szCs w:val="24"/>
        </w:rPr>
      </w:pPr>
      <w:r w:rsidRPr="00FB06A3">
        <w:rPr>
          <w:szCs w:val="24"/>
        </w:rPr>
        <w:t>Research statement</w:t>
      </w:r>
    </w:p>
    <w:p w14:paraId="539D3AC9" w14:textId="77777777" w:rsidR="00B52385" w:rsidRPr="00FB06A3" w:rsidRDefault="00FB06A3" w:rsidP="002B4722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Potential</w:t>
      </w:r>
      <w:r w:rsidR="00B52385" w:rsidRPr="00FB06A3">
        <w:rPr>
          <w:szCs w:val="24"/>
        </w:rPr>
        <w:t xml:space="preserve"> faculty advisors</w:t>
      </w:r>
    </w:p>
    <w:p w14:paraId="51E501A4" w14:textId="77777777" w:rsidR="00B52385" w:rsidRDefault="00B52385" w:rsidP="002B4722">
      <w:pPr>
        <w:numPr>
          <w:ilvl w:val="0"/>
          <w:numId w:val="4"/>
        </w:numPr>
        <w:rPr>
          <w:szCs w:val="24"/>
        </w:rPr>
      </w:pPr>
      <w:r w:rsidRPr="00FB06A3">
        <w:rPr>
          <w:szCs w:val="24"/>
        </w:rPr>
        <w:t xml:space="preserve">The Department of Geographical Sciences will reject or conditionally accept. Conditional acceptance indicates that in senior year </w:t>
      </w:r>
      <w:r w:rsidR="00FB06A3">
        <w:rPr>
          <w:szCs w:val="24"/>
        </w:rPr>
        <w:t>the student is</w:t>
      </w:r>
      <w:r w:rsidRPr="00FB06A3">
        <w:rPr>
          <w:szCs w:val="24"/>
        </w:rPr>
        <w:t xml:space="preserve"> eligible to enroll in graduate courses and apply to the </w:t>
      </w:r>
      <w:r w:rsidR="00FB06A3">
        <w:rPr>
          <w:szCs w:val="24"/>
        </w:rPr>
        <w:t xml:space="preserve">Graduate School for the MS degree. The Graduate School will determine admission to the MS portion of the degree in spring semester of the student’s senior year. </w:t>
      </w:r>
    </w:p>
    <w:p w14:paraId="597CDB80" w14:textId="77777777" w:rsidR="002B4722" w:rsidRPr="00FB06A3" w:rsidRDefault="002B4722" w:rsidP="002B4722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Acceptance decisions made by May of junior year.</w:t>
      </w:r>
    </w:p>
    <w:p w14:paraId="25FD9F0F" w14:textId="77777777" w:rsidR="00B52385" w:rsidRPr="00FB06A3" w:rsidRDefault="00B52385" w:rsidP="002B4722">
      <w:pPr>
        <w:pStyle w:val="NormalWeb"/>
        <w:spacing w:before="0" w:beforeAutospacing="0" w:after="0" w:afterAutospacing="0"/>
        <w:rPr>
          <w:rFonts w:ascii="Arial Narrow" w:hAnsi="Arial Narrow"/>
        </w:rPr>
      </w:pPr>
    </w:p>
    <w:p w14:paraId="0DCBC8F6" w14:textId="77777777" w:rsidR="00B52385" w:rsidRPr="00FB06A3" w:rsidRDefault="0037388A" w:rsidP="002B4722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FB06A3">
        <w:rPr>
          <w:rFonts w:ascii="Arial Narrow" w:hAnsi="Arial Narrow"/>
        </w:rPr>
        <w:t>Fall semester</w:t>
      </w:r>
      <w:r w:rsidR="00B52385" w:rsidRPr="00FB06A3">
        <w:rPr>
          <w:rStyle w:val="Strong"/>
          <w:rFonts w:ascii="Arial Narrow" w:hAnsi="Arial Narrow"/>
        </w:rPr>
        <w:t xml:space="preserve"> </w:t>
      </w:r>
      <w:r w:rsidRPr="00FB06A3">
        <w:rPr>
          <w:rStyle w:val="Strong"/>
          <w:rFonts w:ascii="Arial Narrow" w:hAnsi="Arial Narrow"/>
          <w:b w:val="0"/>
        </w:rPr>
        <w:t>s</w:t>
      </w:r>
      <w:r w:rsidR="00B52385" w:rsidRPr="00FB06A3">
        <w:rPr>
          <w:rStyle w:val="Strong"/>
          <w:rFonts w:ascii="Arial Narrow" w:hAnsi="Arial Narrow"/>
          <w:b w:val="0"/>
        </w:rPr>
        <w:t>enior year</w:t>
      </w:r>
      <w:r w:rsidR="00B52385" w:rsidRPr="00FB06A3">
        <w:rPr>
          <w:rFonts w:ascii="Arial Narrow" w:hAnsi="Arial Narrow"/>
          <w:b/>
        </w:rPr>
        <w:t>:</w:t>
      </w:r>
    </w:p>
    <w:p w14:paraId="5DE935EB" w14:textId="77777777" w:rsidR="00B52385" w:rsidRDefault="00B52385" w:rsidP="002B4722">
      <w:pPr>
        <w:numPr>
          <w:ilvl w:val="0"/>
          <w:numId w:val="5"/>
        </w:numPr>
        <w:rPr>
          <w:szCs w:val="24"/>
        </w:rPr>
      </w:pPr>
      <w:proofErr w:type="gramStart"/>
      <w:r w:rsidRPr="00FB06A3">
        <w:rPr>
          <w:szCs w:val="24"/>
        </w:rPr>
        <w:t>Submit an application</w:t>
      </w:r>
      <w:proofErr w:type="gramEnd"/>
      <w:r w:rsidRPr="00FB06A3">
        <w:rPr>
          <w:szCs w:val="24"/>
        </w:rPr>
        <w:t xml:space="preserve"> to the Graduate School by </w:t>
      </w:r>
      <w:r w:rsidRPr="00FB06A3">
        <w:rPr>
          <w:rStyle w:val="Strong"/>
          <w:szCs w:val="24"/>
        </w:rPr>
        <w:t>December 15</w:t>
      </w:r>
      <w:r w:rsidRPr="00FB06A3">
        <w:rPr>
          <w:szCs w:val="24"/>
        </w:rPr>
        <w:t xml:space="preserve">. Admission requires both University and Departmental approval. </w:t>
      </w:r>
    </w:p>
    <w:p w14:paraId="56C66D2F" w14:textId="77777777" w:rsidR="002B4722" w:rsidRPr="00FB06A3" w:rsidRDefault="002B4722" w:rsidP="002B4722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Acceptance decisions made by March of senior year.</w:t>
      </w:r>
    </w:p>
    <w:p w14:paraId="155784BC" w14:textId="77777777" w:rsidR="002B4722" w:rsidRDefault="002B4722" w:rsidP="002B4722">
      <w:pPr>
        <w:rPr>
          <w:rStyle w:val="Emphasis"/>
          <w:rFonts w:eastAsia="Times New Roman" w:cs="Times New Roman"/>
          <w:b/>
          <w:bCs/>
          <w:i w:val="0"/>
          <w:szCs w:val="24"/>
        </w:rPr>
      </w:pPr>
      <w:r>
        <w:rPr>
          <w:rStyle w:val="Emphasis"/>
          <w:b/>
          <w:bCs/>
          <w:i w:val="0"/>
        </w:rPr>
        <w:br w:type="page"/>
      </w:r>
    </w:p>
    <w:p w14:paraId="598BDFE9" w14:textId="77777777" w:rsidR="00B52385" w:rsidRPr="00FB06A3" w:rsidRDefault="00B52385" w:rsidP="002B4722">
      <w:pPr>
        <w:pStyle w:val="Heading1"/>
        <w:spacing w:before="0"/>
        <w:rPr>
          <w:rStyle w:val="SubtleEmphasis"/>
          <w:rFonts w:ascii="Arial Narrow" w:hAnsi="Arial Narrow"/>
          <w:i w:val="0"/>
          <w:color w:val="auto"/>
        </w:rPr>
      </w:pPr>
      <w:bookmarkStart w:id="5" w:name="_Toc39829833"/>
      <w:r w:rsidRPr="00FB06A3">
        <w:rPr>
          <w:rStyle w:val="SubtleEmphasis"/>
          <w:rFonts w:ascii="Arial Narrow" w:hAnsi="Arial Narrow"/>
          <w:i w:val="0"/>
          <w:color w:val="auto"/>
        </w:rPr>
        <w:lastRenderedPageBreak/>
        <w:t>Academic Requirements:</w:t>
      </w:r>
      <w:bookmarkEnd w:id="5"/>
    </w:p>
    <w:p w14:paraId="6619CFA6" w14:textId="77777777" w:rsidR="00B52385" w:rsidRPr="00FB06A3" w:rsidRDefault="00B52385" w:rsidP="002B4722">
      <w:pPr>
        <w:pStyle w:val="NormalWeb"/>
        <w:spacing w:before="0" w:beforeAutospacing="0" w:after="0" w:afterAutospacing="0"/>
        <w:rPr>
          <w:rFonts w:ascii="Arial Narrow" w:hAnsi="Arial Narrow"/>
        </w:rPr>
      </w:pPr>
    </w:p>
    <w:p w14:paraId="074003A0" w14:textId="77777777" w:rsidR="0037388A" w:rsidRPr="00FB06A3" w:rsidRDefault="002B4722" w:rsidP="002B4722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>Complete</w:t>
      </w:r>
      <w:r w:rsidR="0037388A" w:rsidRPr="00FB06A3">
        <w:rPr>
          <w:szCs w:val="24"/>
        </w:rPr>
        <w:t xml:space="preserve"> all </w:t>
      </w:r>
      <w:proofErr w:type="spellStart"/>
      <w:r w:rsidRPr="00FB06A3">
        <w:rPr>
          <w:szCs w:val="24"/>
        </w:rPr>
        <w:t>Bachelor</w:t>
      </w:r>
      <w:r>
        <w:rPr>
          <w:szCs w:val="24"/>
        </w:rPr>
        <w:t>s</w:t>
      </w:r>
      <w:proofErr w:type="spellEnd"/>
      <w:r w:rsidR="0037388A" w:rsidRPr="00FB06A3">
        <w:rPr>
          <w:szCs w:val="24"/>
        </w:rPr>
        <w:t xml:space="preserve"> of Science in Geographical Sciences course requirements with 3.5 or above GPA.</w:t>
      </w:r>
    </w:p>
    <w:p w14:paraId="3DD7CF51" w14:textId="77777777" w:rsidR="0037388A" w:rsidRPr="00FB06A3" w:rsidRDefault="002B4722" w:rsidP="002B4722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>Complete</w:t>
      </w:r>
      <w:r w:rsidR="0037388A" w:rsidRPr="00FB06A3">
        <w:rPr>
          <w:szCs w:val="24"/>
        </w:rPr>
        <w:t xml:space="preserve"> all </w:t>
      </w:r>
      <w:proofErr w:type="spellStart"/>
      <w:r w:rsidR="0037388A" w:rsidRPr="00FB06A3">
        <w:rPr>
          <w:szCs w:val="24"/>
        </w:rPr>
        <w:t>Masters</w:t>
      </w:r>
      <w:proofErr w:type="spellEnd"/>
      <w:r w:rsidR="0037388A" w:rsidRPr="00FB06A3">
        <w:rPr>
          <w:szCs w:val="24"/>
        </w:rPr>
        <w:t xml:space="preserve"> of Science in Geographical Sciences course requirements with 3.0 or above GPA. </w:t>
      </w:r>
    </w:p>
    <w:p w14:paraId="1B392720" w14:textId="329F575E" w:rsidR="0037388A" w:rsidRPr="00FB06A3" w:rsidRDefault="002B4722" w:rsidP="002B4722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>Complete and successfully pass scholarly product in fifth year</w:t>
      </w:r>
      <w:r w:rsidR="0037388A" w:rsidRPr="00FB06A3">
        <w:rPr>
          <w:szCs w:val="24"/>
        </w:rPr>
        <w:t xml:space="preserve"> (</w:t>
      </w:r>
      <w:r w:rsidR="00F830A7">
        <w:rPr>
          <w:szCs w:val="24"/>
        </w:rPr>
        <w:t>see rubric at</w:t>
      </w:r>
      <w:proofErr w:type="gramStart"/>
      <w:r w:rsidR="00F830A7">
        <w:rPr>
          <w:szCs w:val="24"/>
        </w:rPr>
        <w:t xml:space="preserve">: </w:t>
      </w:r>
      <w:r w:rsidR="00F830A7">
        <w:rPr>
          <w:szCs w:val="24"/>
        </w:rPr>
        <w:t>:</w:t>
      </w:r>
      <w:proofErr w:type="gramEnd"/>
      <w:r w:rsidR="00F830A7">
        <w:rPr>
          <w:szCs w:val="24"/>
        </w:rPr>
        <w:t xml:space="preserve"> </w:t>
      </w:r>
      <w:hyperlink r:id="rId10" w:history="1">
        <w:r w:rsidR="00F830A7" w:rsidRPr="0008737F">
          <w:rPr>
            <w:rStyle w:val="Hyperlink"/>
            <w:szCs w:val="24"/>
          </w:rPr>
          <w:t>https://geog.umd.edu/undergraduate/combined-bsms-program</w:t>
        </w:r>
      </w:hyperlink>
      <w:r w:rsidR="00F830A7">
        <w:rPr>
          <w:szCs w:val="24"/>
        </w:rPr>
        <w:t>)</w:t>
      </w:r>
    </w:p>
    <w:p w14:paraId="7A9EC226" w14:textId="77777777" w:rsidR="0037388A" w:rsidRPr="00FB06A3" w:rsidRDefault="002B4722" w:rsidP="002B4722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>Complete</w:t>
      </w:r>
      <w:r w:rsidR="0037388A" w:rsidRPr="00FB06A3">
        <w:rPr>
          <w:szCs w:val="24"/>
        </w:rPr>
        <w:t xml:space="preserve"> BS/MS academic benchmarks (see below).</w:t>
      </w:r>
    </w:p>
    <w:p w14:paraId="378B2F9B" w14:textId="77777777" w:rsidR="0037388A" w:rsidRPr="00FB06A3" w:rsidRDefault="0037388A" w:rsidP="002B4722">
      <w:pPr>
        <w:pStyle w:val="NormalWeb"/>
        <w:spacing w:before="0" w:beforeAutospacing="0" w:after="0" w:afterAutospacing="0"/>
        <w:rPr>
          <w:rFonts w:ascii="Arial Narrow" w:hAnsi="Arial Narrow"/>
        </w:rPr>
      </w:pPr>
    </w:p>
    <w:p w14:paraId="71AE1443" w14:textId="77777777" w:rsidR="002B4722" w:rsidRDefault="002B4722" w:rsidP="002B4722">
      <w:pPr>
        <w:pStyle w:val="Heading1"/>
        <w:spacing w:before="0"/>
        <w:rPr>
          <w:rStyle w:val="SubtleEmphasis"/>
          <w:rFonts w:ascii="Arial Narrow" w:hAnsi="Arial Narrow"/>
          <w:i w:val="0"/>
          <w:color w:val="auto"/>
        </w:rPr>
      </w:pPr>
    </w:p>
    <w:p w14:paraId="3E4C4F11" w14:textId="77777777" w:rsidR="0037388A" w:rsidRPr="00FB06A3" w:rsidRDefault="0037388A" w:rsidP="002B4722">
      <w:pPr>
        <w:pStyle w:val="Heading1"/>
        <w:spacing w:before="0"/>
        <w:rPr>
          <w:rStyle w:val="SubtleEmphasis"/>
          <w:rFonts w:ascii="Arial Narrow" w:hAnsi="Arial Narrow"/>
          <w:i w:val="0"/>
          <w:color w:val="auto"/>
        </w:rPr>
      </w:pPr>
      <w:bookmarkStart w:id="6" w:name="_Toc39829834"/>
      <w:r w:rsidRPr="00FB06A3">
        <w:rPr>
          <w:rStyle w:val="SubtleEmphasis"/>
          <w:rFonts w:ascii="Arial Narrow" w:hAnsi="Arial Narrow"/>
          <w:i w:val="0"/>
          <w:color w:val="auto"/>
        </w:rPr>
        <w:t>Academic Benchmarks:</w:t>
      </w:r>
      <w:bookmarkEnd w:id="6"/>
    </w:p>
    <w:p w14:paraId="10821B6A" w14:textId="77777777" w:rsidR="0037388A" w:rsidRPr="00FB06A3" w:rsidRDefault="0037388A" w:rsidP="002B4722">
      <w:pPr>
        <w:rPr>
          <w:szCs w:val="24"/>
        </w:rPr>
      </w:pPr>
    </w:p>
    <w:p w14:paraId="6A627BFC" w14:textId="77777777" w:rsidR="0037388A" w:rsidRPr="00FB06A3" w:rsidRDefault="0037388A" w:rsidP="002B4722">
      <w:pPr>
        <w:rPr>
          <w:szCs w:val="24"/>
        </w:rPr>
      </w:pPr>
      <w:r w:rsidRPr="00FB06A3">
        <w:rPr>
          <w:szCs w:val="24"/>
        </w:rPr>
        <w:t xml:space="preserve">Failure to meet any benchmarks within </w:t>
      </w:r>
      <w:r w:rsidR="002B4722">
        <w:rPr>
          <w:szCs w:val="24"/>
        </w:rPr>
        <w:t xml:space="preserve">the </w:t>
      </w:r>
      <w:r w:rsidRPr="00FB06A3">
        <w:rPr>
          <w:szCs w:val="24"/>
        </w:rPr>
        <w:t xml:space="preserve">given timeframe results in termination from </w:t>
      </w:r>
      <w:r w:rsidR="002B4722">
        <w:rPr>
          <w:szCs w:val="24"/>
        </w:rPr>
        <w:t xml:space="preserve">the </w:t>
      </w:r>
      <w:r w:rsidRPr="00FB06A3">
        <w:rPr>
          <w:szCs w:val="24"/>
        </w:rPr>
        <w:t>program. Students can appeal failed benchmarks to</w:t>
      </w:r>
      <w:r w:rsidR="002B4722">
        <w:rPr>
          <w:szCs w:val="24"/>
        </w:rPr>
        <w:t xml:space="preserve"> the</w:t>
      </w:r>
      <w:r w:rsidRPr="00FB06A3">
        <w:rPr>
          <w:szCs w:val="24"/>
        </w:rPr>
        <w:t xml:space="preserve"> Graduate Director.</w:t>
      </w:r>
    </w:p>
    <w:p w14:paraId="5F3B6184" w14:textId="77777777" w:rsidR="0037388A" w:rsidRPr="00FB06A3" w:rsidRDefault="0037388A" w:rsidP="002B4722">
      <w:pPr>
        <w:rPr>
          <w:szCs w:val="24"/>
        </w:rPr>
      </w:pPr>
    </w:p>
    <w:p w14:paraId="0418DF2C" w14:textId="77777777" w:rsidR="0037388A" w:rsidRPr="00FB06A3" w:rsidRDefault="0037388A" w:rsidP="002B4722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06A3">
        <w:rPr>
          <w:rFonts w:ascii="Arial Narrow" w:hAnsi="Arial Narrow"/>
          <w:sz w:val="24"/>
          <w:szCs w:val="24"/>
        </w:rPr>
        <w:t>Senior year:</w:t>
      </w:r>
    </w:p>
    <w:p w14:paraId="493642C5" w14:textId="77777777" w:rsidR="0037388A" w:rsidRPr="00FB06A3" w:rsidRDefault="0037388A" w:rsidP="002B4722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06A3">
        <w:rPr>
          <w:rFonts w:ascii="Arial Narrow" w:hAnsi="Arial Narrow"/>
          <w:sz w:val="24"/>
          <w:szCs w:val="24"/>
        </w:rPr>
        <w:t>Pass all graduate level courses with grade of B or better</w:t>
      </w:r>
    </w:p>
    <w:p w14:paraId="41AC6AB7" w14:textId="77777777" w:rsidR="0037388A" w:rsidRPr="00FB06A3" w:rsidRDefault="0037388A" w:rsidP="002B4722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06A3">
        <w:rPr>
          <w:rFonts w:ascii="Arial Narrow" w:hAnsi="Arial Narrow"/>
          <w:sz w:val="24"/>
          <w:szCs w:val="24"/>
        </w:rPr>
        <w:t>Semester 1: meet with faculty advisor to discuss coursework and scholarly product plan</w:t>
      </w:r>
    </w:p>
    <w:p w14:paraId="0E86BE95" w14:textId="77777777" w:rsidR="0037388A" w:rsidRDefault="0037388A" w:rsidP="002B4722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06A3">
        <w:rPr>
          <w:rFonts w:ascii="Arial Narrow" w:hAnsi="Arial Narrow"/>
          <w:sz w:val="24"/>
          <w:szCs w:val="24"/>
        </w:rPr>
        <w:t>Semester 2: meet with faculty advisor to discuss coursework and scholarly product plan</w:t>
      </w:r>
    </w:p>
    <w:p w14:paraId="624A1446" w14:textId="77777777" w:rsidR="002B4722" w:rsidRPr="00FB06A3" w:rsidRDefault="002B4722" w:rsidP="002B4722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</w:p>
    <w:p w14:paraId="4EF89978" w14:textId="77777777" w:rsidR="0037388A" w:rsidRPr="00FB06A3" w:rsidRDefault="0037388A" w:rsidP="002B4722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06A3">
        <w:rPr>
          <w:rFonts w:ascii="Arial Narrow" w:hAnsi="Arial Narrow"/>
          <w:sz w:val="24"/>
          <w:szCs w:val="24"/>
        </w:rPr>
        <w:t>Fifth year:</w:t>
      </w:r>
    </w:p>
    <w:p w14:paraId="32247AD8" w14:textId="77777777" w:rsidR="0037388A" w:rsidRPr="00FB06A3" w:rsidRDefault="0037388A" w:rsidP="002B4722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06A3">
        <w:rPr>
          <w:rFonts w:ascii="Arial Narrow" w:hAnsi="Arial Narrow"/>
          <w:sz w:val="24"/>
          <w:szCs w:val="24"/>
        </w:rPr>
        <w:t>Pass all graduate level courses with grade of B or better</w:t>
      </w:r>
    </w:p>
    <w:p w14:paraId="3C8979AD" w14:textId="77777777" w:rsidR="0037388A" w:rsidRPr="00FB06A3" w:rsidRDefault="0037388A" w:rsidP="002B4722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06A3">
        <w:rPr>
          <w:rFonts w:ascii="Arial Narrow" w:hAnsi="Arial Narrow"/>
          <w:sz w:val="24"/>
          <w:szCs w:val="24"/>
        </w:rPr>
        <w:t>Start of semester 1: meet with faculty advisor to discuss scholarly product plan through GEOG789 (submit independent studies form and proposal</w:t>
      </w:r>
      <w:r w:rsidR="002B4722">
        <w:rPr>
          <w:rFonts w:ascii="Arial Narrow" w:hAnsi="Arial Narrow"/>
          <w:sz w:val="24"/>
          <w:szCs w:val="24"/>
        </w:rPr>
        <w:t>, Appendix E</w:t>
      </w:r>
      <w:r w:rsidRPr="00FB06A3">
        <w:rPr>
          <w:rFonts w:ascii="Arial Narrow" w:hAnsi="Arial Narrow"/>
          <w:sz w:val="24"/>
          <w:szCs w:val="24"/>
        </w:rPr>
        <w:t>)</w:t>
      </w:r>
    </w:p>
    <w:p w14:paraId="010DA716" w14:textId="77777777" w:rsidR="0037388A" w:rsidRPr="00FB06A3" w:rsidRDefault="0037388A" w:rsidP="002B4722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06A3">
        <w:rPr>
          <w:rFonts w:ascii="Arial Narrow" w:hAnsi="Arial Narrow"/>
          <w:sz w:val="24"/>
          <w:szCs w:val="24"/>
        </w:rPr>
        <w:t>Middle of semester 1: meet with faculty advisor to discuss scholarly product plan; advisor assesses student’s progress towards work outlined in GEOG789 proposal</w:t>
      </w:r>
    </w:p>
    <w:p w14:paraId="03CFA42E" w14:textId="77777777" w:rsidR="0037388A" w:rsidRPr="00FB06A3" w:rsidRDefault="0037388A" w:rsidP="002B4722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06A3">
        <w:rPr>
          <w:rFonts w:ascii="Arial Narrow" w:hAnsi="Arial Narrow"/>
          <w:sz w:val="24"/>
          <w:szCs w:val="24"/>
        </w:rPr>
        <w:t>Start of semester 2: meet with faculty advisor to discuss scholarly product plan through GEOG789 (submit independent studies form and proposal)</w:t>
      </w:r>
    </w:p>
    <w:p w14:paraId="4FDA1A21" w14:textId="77777777" w:rsidR="0037388A" w:rsidRPr="00FB06A3" w:rsidRDefault="0037388A" w:rsidP="002B4722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06A3">
        <w:rPr>
          <w:rFonts w:ascii="Arial Narrow" w:hAnsi="Arial Narrow"/>
          <w:sz w:val="24"/>
          <w:szCs w:val="24"/>
        </w:rPr>
        <w:t>End of semester 2: submit first draft of scholarly product by April 1</w:t>
      </w:r>
      <w:r w:rsidRPr="00FB06A3">
        <w:rPr>
          <w:rFonts w:ascii="Arial Narrow" w:hAnsi="Arial Narrow"/>
          <w:sz w:val="24"/>
          <w:szCs w:val="24"/>
          <w:vertAlign w:val="superscript"/>
        </w:rPr>
        <w:t>st</w:t>
      </w:r>
      <w:r w:rsidRPr="00FB06A3">
        <w:rPr>
          <w:rFonts w:ascii="Arial Narrow" w:hAnsi="Arial Narrow"/>
          <w:sz w:val="24"/>
          <w:szCs w:val="24"/>
        </w:rPr>
        <w:t xml:space="preserve">; </w:t>
      </w:r>
    </w:p>
    <w:p w14:paraId="7D2949C5" w14:textId="77777777" w:rsidR="0037388A" w:rsidRPr="00FB06A3" w:rsidRDefault="0037388A" w:rsidP="002B4722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06A3">
        <w:rPr>
          <w:rFonts w:ascii="Arial Narrow" w:hAnsi="Arial Narrow"/>
          <w:sz w:val="24"/>
          <w:szCs w:val="24"/>
        </w:rPr>
        <w:t>End of semester 2: submit final draft of scholarly product by April 15</w:t>
      </w:r>
      <w:r w:rsidRPr="00FB06A3">
        <w:rPr>
          <w:rFonts w:ascii="Arial Narrow" w:hAnsi="Arial Narrow"/>
          <w:sz w:val="24"/>
          <w:szCs w:val="24"/>
          <w:vertAlign w:val="superscript"/>
        </w:rPr>
        <w:t>th</w:t>
      </w:r>
      <w:r w:rsidRPr="00FB06A3">
        <w:rPr>
          <w:rFonts w:ascii="Arial Narrow" w:hAnsi="Arial Narrow"/>
          <w:sz w:val="24"/>
          <w:szCs w:val="24"/>
        </w:rPr>
        <w:t>; faculty advisor and graduate director review and submit evaluation for pass/fail</w:t>
      </w:r>
    </w:p>
    <w:p w14:paraId="34000D18" w14:textId="77777777" w:rsidR="002B4722" w:rsidRDefault="002B4722" w:rsidP="002B4722">
      <w:pPr>
        <w:pStyle w:val="Heading1"/>
        <w:spacing w:before="0"/>
        <w:rPr>
          <w:rStyle w:val="SubtleEmphasis"/>
          <w:rFonts w:ascii="Arial Narrow" w:hAnsi="Arial Narrow"/>
          <w:i w:val="0"/>
          <w:color w:val="auto"/>
        </w:rPr>
      </w:pPr>
    </w:p>
    <w:p w14:paraId="01031562" w14:textId="77777777" w:rsidR="002B4722" w:rsidRDefault="002B4722" w:rsidP="002B4722">
      <w:pPr>
        <w:pStyle w:val="Heading1"/>
        <w:spacing w:before="0"/>
        <w:rPr>
          <w:rStyle w:val="SubtleEmphasis"/>
          <w:rFonts w:ascii="Arial Narrow" w:hAnsi="Arial Narrow"/>
          <w:i w:val="0"/>
          <w:color w:val="auto"/>
        </w:rPr>
      </w:pPr>
    </w:p>
    <w:p w14:paraId="6E5804E6" w14:textId="77777777" w:rsidR="003157E1" w:rsidRPr="00FB06A3" w:rsidRDefault="003157E1" w:rsidP="002B4722">
      <w:pPr>
        <w:pStyle w:val="Heading1"/>
        <w:spacing w:before="0"/>
        <w:rPr>
          <w:rStyle w:val="SubtleEmphasis"/>
          <w:rFonts w:ascii="Arial Narrow" w:hAnsi="Arial Narrow"/>
          <w:i w:val="0"/>
          <w:color w:val="auto"/>
        </w:rPr>
      </w:pPr>
      <w:bookmarkStart w:id="7" w:name="_Toc39829835"/>
      <w:r w:rsidRPr="00FB06A3">
        <w:rPr>
          <w:rStyle w:val="SubtleEmphasis"/>
          <w:rFonts w:ascii="Arial Narrow" w:hAnsi="Arial Narrow"/>
          <w:i w:val="0"/>
          <w:color w:val="auto"/>
        </w:rPr>
        <w:t>Faculty Advisor</w:t>
      </w:r>
      <w:bookmarkEnd w:id="7"/>
    </w:p>
    <w:p w14:paraId="41C0E384" w14:textId="77777777" w:rsidR="003157E1" w:rsidRPr="00FB06A3" w:rsidRDefault="003157E1" w:rsidP="002B4722">
      <w:pPr>
        <w:pStyle w:val="NormalWeb"/>
        <w:spacing w:before="0" w:beforeAutospacing="0" w:after="0" w:afterAutospacing="0"/>
        <w:ind w:left="720"/>
        <w:rPr>
          <w:rStyle w:val="Emphasis"/>
          <w:rFonts w:ascii="Arial Narrow" w:hAnsi="Arial Narrow"/>
          <w:b/>
          <w:bCs/>
          <w:i w:val="0"/>
        </w:rPr>
      </w:pPr>
    </w:p>
    <w:p w14:paraId="1FE51CFE" w14:textId="77777777" w:rsidR="003157E1" w:rsidRPr="00FB06A3" w:rsidRDefault="003157E1" w:rsidP="002B4722">
      <w:pPr>
        <w:pStyle w:val="NormalWeb"/>
        <w:spacing w:before="0" w:beforeAutospacing="0" w:after="0" w:afterAutospacing="0"/>
        <w:rPr>
          <w:rStyle w:val="Emphasis"/>
          <w:rFonts w:ascii="Arial Narrow" w:hAnsi="Arial Narrow"/>
          <w:i w:val="0"/>
          <w:iCs w:val="0"/>
        </w:rPr>
      </w:pPr>
      <w:r w:rsidRPr="00FB06A3">
        <w:rPr>
          <w:rFonts w:ascii="Arial Narrow" w:hAnsi="Arial Narrow"/>
        </w:rPr>
        <w:t xml:space="preserve">Students select a </w:t>
      </w:r>
      <w:r w:rsidR="002B4722">
        <w:rPr>
          <w:rFonts w:ascii="Arial Narrow" w:hAnsi="Arial Narrow"/>
        </w:rPr>
        <w:t>graduate faculty advisor in the step I application to the BS/MS program</w:t>
      </w:r>
      <w:r w:rsidRPr="00FB06A3">
        <w:rPr>
          <w:rFonts w:ascii="Arial Narrow" w:hAnsi="Arial Narrow"/>
        </w:rPr>
        <w:t xml:space="preserve">. The advisor must be a member of the Department of Geographical Sciences graduate faculty. The advisor’s research should align with </w:t>
      </w:r>
      <w:r w:rsidR="002B4722">
        <w:rPr>
          <w:rFonts w:ascii="Arial Narrow" w:hAnsi="Arial Narrow"/>
        </w:rPr>
        <w:t xml:space="preserve">the student’s </w:t>
      </w:r>
      <w:r w:rsidRPr="00FB06A3">
        <w:rPr>
          <w:rFonts w:ascii="Arial Narrow" w:hAnsi="Arial Narrow"/>
        </w:rPr>
        <w:t>MS research interests.</w:t>
      </w:r>
    </w:p>
    <w:p w14:paraId="3395EE2D" w14:textId="77777777" w:rsidR="003157E1" w:rsidRPr="00FB06A3" w:rsidRDefault="003157E1" w:rsidP="002B4722">
      <w:pPr>
        <w:pStyle w:val="NormalWeb"/>
        <w:spacing w:before="0" w:beforeAutospacing="0" w:after="0" w:afterAutospacing="0"/>
        <w:rPr>
          <w:rStyle w:val="Emphasis"/>
          <w:rFonts w:ascii="Arial Narrow" w:hAnsi="Arial Narrow"/>
          <w:bCs/>
          <w:i w:val="0"/>
        </w:rPr>
      </w:pPr>
    </w:p>
    <w:p w14:paraId="19DF0D24" w14:textId="77777777" w:rsidR="003157E1" w:rsidRPr="00FB06A3" w:rsidRDefault="002B4722" w:rsidP="002B4722">
      <w:pPr>
        <w:pStyle w:val="NormalWeb"/>
        <w:spacing w:before="0" w:beforeAutospacing="0" w:after="0" w:afterAutospacing="0"/>
        <w:rPr>
          <w:rFonts w:ascii="Arial Narrow" w:hAnsi="Arial Narrow"/>
        </w:rPr>
      </w:pPr>
      <w:r>
        <w:rPr>
          <w:rStyle w:val="Emphasis"/>
          <w:rFonts w:ascii="Arial Narrow" w:hAnsi="Arial Narrow"/>
          <w:bCs/>
          <w:i w:val="0"/>
        </w:rPr>
        <w:t>G</w:t>
      </w:r>
      <w:r w:rsidR="003157E1" w:rsidRPr="00FB06A3">
        <w:rPr>
          <w:rStyle w:val="Emphasis"/>
          <w:rFonts w:ascii="Arial Narrow" w:hAnsi="Arial Narrow"/>
          <w:bCs/>
          <w:i w:val="0"/>
        </w:rPr>
        <w:t>raduate faculty advisor</w:t>
      </w:r>
      <w:r>
        <w:rPr>
          <w:rStyle w:val="Emphasis"/>
          <w:rFonts w:ascii="Arial Narrow" w:hAnsi="Arial Narrow"/>
          <w:bCs/>
          <w:i w:val="0"/>
        </w:rPr>
        <w:t>s</w:t>
      </w:r>
      <w:r w:rsidR="003157E1" w:rsidRPr="00FB06A3">
        <w:rPr>
          <w:rStyle w:val="Emphasis"/>
          <w:rFonts w:ascii="Arial Narrow" w:hAnsi="Arial Narrow"/>
          <w:bCs/>
          <w:i w:val="0"/>
        </w:rPr>
        <w:t xml:space="preserve"> </w:t>
      </w:r>
      <w:r>
        <w:rPr>
          <w:rFonts w:ascii="Arial Narrow" w:hAnsi="Arial Narrow"/>
        </w:rPr>
        <w:t>assist</w:t>
      </w:r>
      <w:r w:rsidR="003157E1" w:rsidRPr="00FB06A3">
        <w:rPr>
          <w:rFonts w:ascii="Arial Narrow" w:hAnsi="Arial Narrow"/>
        </w:rPr>
        <w:t xml:space="preserve"> students in selecting graduate level courses, </w:t>
      </w:r>
      <w:r>
        <w:rPr>
          <w:rFonts w:ascii="Arial Narrow" w:hAnsi="Arial Narrow"/>
        </w:rPr>
        <w:t>and mentor</w:t>
      </w:r>
      <w:r w:rsidR="003157E1" w:rsidRPr="00FB06A3">
        <w:rPr>
          <w:rFonts w:ascii="Arial Narrow" w:hAnsi="Arial Narrow"/>
        </w:rPr>
        <w:t xml:space="preserve"> students through the process of completing the scholarly product. Students and faculty advisors meet regularly in the fifth year </w:t>
      </w:r>
      <w:r>
        <w:rPr>
          <w:rFonts w:ascii="Arial Narrow" w:hAnsi="Arial Narrow"/>
        </w:rPr>
        <w:t xml:space="preserve">through </w:t>
      </w:r>
      <w:r w:rsidR="003157E1" w:rsidRPr="00FB06A3">
        <w:rPr>
          <w:rFonts w:ascii="Arial Narrow" w:hAnsi="Arial Narrow"/>
        </w:rPr>
        <w:t xml:space="preserve">GEOG789: Independent Readings. </w:t>
      </w:r>
    </w:p>
    <w:p w14:paraId="1D07DAEC" w14:textId="77777777" w:rsidR="003157E1" w:rsidRPr="00FB06A3" w:rsidRDefault="003157E1" w:rsidP="002B4722">
      <w:pPr>
        <w:pStyle w:val="NormalWeb"/>
        <w:spacing w:before="0" w:beforeAutospacing="0" w:after="0" w:afterAutospacing="0"/>
        <w:rPr>
          <w:rStyle w:val="Emphasis"/>
          <w:rFonts w:ascii="Arial Narrow" w:hAnsi="Arial Narrow"/>
          <w:b/>
          <w:bCs/>
          <w:i w:val="0"/>
        </w:rPr>
      </w:pPr>
    </w:p>
    <w:p w14:paraId="51665617" w14:textId="77777777" w:rsidR="003157E1" w:rsidRPr="00FB06A3" w:rsidRDefault="003157E1" w:rsidP="002B4722">
      <w:pPr>
        <w:pStyle w:val="NormalWeb"/>
        <w:spacing w:before="0" w:beforeAutospacing="0" w:after="0" w:afterAutospacing="0"/>
        <w:rPr>
          <w:rStyle w:val="Emphasis"/>
          <w:rFonts w:ascii="Arial Narrow" w:hAnsi="Arial Narrow"/>
          <w:b/>
          <w:bCs/>
          <w:i w:val="0"/>
        </w:rPr>
      </w:pPr>
    </w:p>
    <w:p w14:paraId="5E019FB3" w14:textId="77777777" w:rsidR="00B52385" w:rsidRPr="00FB06A3" w:rsidRDefault="0037388A" w:rsidP="002B4722">
      <w:pPr>
        <w:pStyle w:val="Heading1"/>
        <w:spacing w:before="0"/>
        <w:rPr>
          <w:rStyle w:val="SubtleEmphasis"/>
          <w:rFonts w:ascii="Arial Narrow" w:hAnsi="Arial Narrow"/>
          <w:i w:val="0"/>
          <w:color w:val="auto"/>
        </w:rPr>
      </w:pPr>
      <w:bookmarkStart w:id="8" w:name="_Toc39829836"/>
      <w:r w:rsidRPr="00FB06A3">
        <w:rPr>
          <w:rStyle w:val="SubtleEmphasis"/>
          <w:rFonts w:ascii="Arial Narrow" w:hAnsi="Arial Narrow"/>
          <w:i w:val="0"/>
          <w:color w:val="auto"/>
        </w:rPr>
        <w:lastRenderedPageBreak/>
        <w:t>Course Requirements:</w:t>
      </w:r>
      <w:bookmarkEnd w:id="8"/>
    </w:p>
    <w:p w14:paraId="7F586CB7" w14:textId="77777777" w:rsidR="0037388A" w:rsidRPr="00FB06A3" w:rsidRDefault="0037388A" w:rsidP="002B4722">
      <w:pPr>
        <w:pStyle w:val="NormalWeb"/>
        <w:spacing w:before="0" w:beforeAutospacing="0" w:after="0" w:afterAutospacing="0"/>
        <w:rPr>
          <w:rFonts w:ascii="Arial Narrow" w:hAnsi="Arial Narrow"/>
        </w:rPr>
      </w:pPr>
    </w:p>
    <w:p w14:paraId="7E4FAEC0" w14:textId="77777777" w:rsidR="009E1F50" w:rsidRDefault="0037388A" w:rsidP="002B4722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FB06A3">
        <w:rPr>
          <w:rFonts w:ascii="Arial Narrow" w:hAnsi="Arial Narrow"/>
        </w:rPr>
        <w:t>The BS degree requires</w:t>
      </w:r>
      <w:r w:rsidR="00B52385" w:rsidRPr="00FB06A3">
        <w:rPr>
          <w:rFonts w:ascii="Arial Narrow" w:hAnsi="Arial Narrow"/>
        </w:rPr>
        <w:t xml:space="preserve"> 120 credit hours, and </w:t>
      </w:r>
      <w:r w:rsidRPr="00FB06A3">
        <w:rPr>
          <w:rFonts w:ascii="Arial Narrow" w:hAnsi="Arial Narrow"/>
        </w:rPr>
        <w:t xml:space="preserve">the MS degree requires </w:t>
      </w:r>
      <w:r w:rsidR="00B52385" w:rsidRPr="00FB06A3">
        <w:rPr>
          <w:rFonts w:ascii="Arial Narrow" w:hAnsi="Arial Narrow"/>
        </w:rPr>
        <w:t xml:space="preserve">30 credit hours. </w:t>
      </w:r>
      <w:r w:rsidR="00B52385" w:rsidRPr="00FB06A3">
        <w:rPr>
          <w:rStyle w:val="Strong"/>
          <w:rFonts w:ascii="Arial Narrow" w:hAnsi="Arial Narrow"/>
        </w:rPr>
        <w:t>Eight credit hours for the BS degree will be double counted for the MS degree.</w:t>
      </w:r>
      <w:r w:rsidR="00B52385" w:rsidRPr="00FB06A3">
        <w:rPr>
          <w:rFonts w:ascii="Arial Narrow" w:hAnsi="Arial Narrow"/>
        </w:rPr>
        <w:t xml:space="preserve"> </w:t>
      </w:r>
      <w:r w:rsidR="00B8747F" w:rsidRPr="00FB06A3">
        <w:rPr>
          <w:rFonts w:ascii="Arial Narrow" w:hAnsi="Arial Narrow"/>
        </w:rPr>
        <w:t xml:space="preserve">The eight double-counted </w:t>
      </w:r>
      <w:r w:rsidR="009E1F50">
        <w:rPr>
          <w:rFonts w:ascii="Arial Narrow" w:hAnsi="Arial Narrow"/>
        </w:rPr>
        <w:t>credits</w:t>
      </w:r>
      <w:r w:rsidR="00B8747F" w:rsidRPr="00FB06A3">
        <w:rPr>
          <w:rFonts w:ascii="Arial Narrow" w:hAnsi="Arial Narrow"/>
        </w:rPr>
        <w:t xml:space="preserve"> only fulfill non-major elective credits for the BS degree. If in senior year a student opts out of the MS degree, the eight credits are applied towards the BS degree. </w:t>
      </w:r>
    </w:p>
    <w:p w14:paraId="51EFE8C5" w14:textId="77777777" w:rsidR="009E1F50" w:rsidRDefault="009E1F50" w:rsidP="002B4722">
      <w:pPr>
        <w:pStyle w:val="NormalWeb"/>
        <w:spacing w:before="0" w:beforeAutospacing="0" w:after="0" w:afterAutospacing="0"/>
        <w:rPr>
          <w:rFonts w:ascii="Arial Narrow" w:hAnsi="Arial Narrow"/>
        </w:rPr>
      </w:pPr>
    </w:p>
    <w:p w14:paraId="7BC1B27E" w14:textId="77777777" w:rsidR="0037388A" w:rsidRPr="00FB06A3" w:rsidRDefault="00B8747F" w:rsidP="002B4722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FB06A3">
        <w:rPr>
          <w:rFonts w:ascii="Arial Narrow" w:hAnsi="Arial Narrow"/>
        </w:rPr>
        <w:t>The</w:t>
      </w:r>
      <w:r w:rsidR="00B52385" w:rsidRPr="00FB06A3">
        <w:rPr>
          <w:rFonts w:ascii="Arial Narrow" w:hAnsi="Arial Narrow"/>
        </w:rPr>
        <w:t xml:space="preserve"> eight </w:t>
      </w:r>
      <w:r w:rsidR="00B52385" w:rsidRPr="00FB06A3">
        <w:rPr>
          <w:rStyle w:val="Strong"/>
          <w:rFonts w:ascii="Arial Narrow" w:hAnsi="Arial Narrow"/>
        </w:rPr>
        <w:t>double-counted credits</w:t>
      </w:r>
      <w:r w:rsidR="009E1F50">
        <w:rPr>
          <w:rFonts w:ascii="Arial Narrow" w:hAnsi="Arial Narrow"/>
        </w:rPr>
        <w:t xml:space="preserve"> </w:t>
      </w:r>
      <w:r w:rsidR="00B52385" w:rsidRPr="00FB06A3">
        <w:rPr>
          <w:rFonts w:ascii="Arial Narrow" w:hAnsi="Arial Narrow"/>
        </w:rPr>
        <w:t>include: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080"/>
        <w:gridCol w:w="2363"/>
        <w:gridCol w:w="788"/>
        <w:gridCol w:w="2201"/>
      </w:tblGrid>
      <w:tr w:rsidR="009E1F50" w:rsidRPr="009450D9" w14:paraId="2809A700" w14:textId="77777777" w:rsidTr="009E1F50">
        <w:trPr>
          <w:tblCellSpacing w:w="0" w:type="dxa"/>
        </w:trPr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97F50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Style w:val="Strong"/>
                <w:rFonts w:ascii="Arial Narrow" w:hAnsi="Arial Narrow"/>
                <w:b w:val="0"/>
              </w:rPr>
              <w:t>Year 4 Fall Semester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5FD80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Style w:val="Strong"/>
                <w:rFonts w:ascii="Arial Narrow" w:hAnsi="Arial Narrow"/>
                <w:b w:val="0"/>
              </w:rPr>
              <w:t>Credits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ADE62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Style w:val="Strong"/>
                <w:rFonts w:ascii="Arial Narrow" w:hAnsi="Arial Narrow"/>
                <w:b w:val="0"/>
              </w:rPr>
              <w:t>Year 4 Spring Semester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2900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Style w:val="Strong"/>
                <w:rFonts w:ascii="Arial Narrow" w:hAnsi="Arial Narrow"/>
                <w:b w:val="0"/>
              </w:rPr>
              <w:t>Credits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B9ED8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Style w:val="Strong"/>
                <w:rFonts w:ascii="Arial Narrow" w:hAnsi="Arial Narrow"/>
                <w:b w:val="0"/>
              </w:rPr>
              <w:t>Double Counted Credits</w:t>
            </w:r>
          </w:p>
        </w:tc>
      </w:tr>
      <w:tr w:rsidR="009E1F50" w:rsidRPr="009450D9" w14:paraId="5DD5BFE0" w14:textId="77777777" w:rsidTr="00D34D15">
        <w:trPr>
          <w:trHeight w:val="381"/>
          <w:tblCellSpacing w:w="0" w:type="dxa"/>
        </w:trPr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87F5F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GEOG6XX (upper level elective)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B2737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3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C62AA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GEOG606</w:t>
            </w:r>
            <w:r w:rsidR="009E1F50" w:rsidRPr="009450D9">
              <w:rPr>
                <w:rFonts w:ascii="Arial Narrow" w:hAnsi="Arial Narrow"/>
              </w:rPr>
              <w:t xml:space="preserve"> (stats)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1ED00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3</w:t>
            </w:r>
          </w:p>
        </w:tc>
        <w:tc>
          <w:tcPr>
            <w:tcW w:w="22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DD949" w14:textId="77777777" w:rsidR="00B52385" w:rsidRPr="009450D9" w:rsidRDefault="00B52385" w:rsidP="002B4722">
            <w:pPr>
              <w:rPr>
                <w:szCs w:val="24"/>
              </w:rPr>
            </w:pPr>
            <w:r w:rsidRPr="009450D9">
              <w:rPr>
                <w:szCs w:val="24"/>
              </w:rPr>
              <w:t> </w:t>
            </w:r>
          </w:p>
        </w:tc>
      </w:tr>
      <w:tr w:rsidR="009E1F50" w:rsidRPr="009450D9" w14:paraId="738A5E2B" w14:textId="77777777" w:rsidTr="00D34D15">
        <w:trPr>
          <w:trHeight w:val="345"/>
          <w:tblCellSpacing w:w="0" w:type="dxa"/>
        </w:trPr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EE60A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GEOG798</w:t>
            </w:r>
            <w:r w:rsidR="009E1F50" w:rsidRPr="009450D9">
              <w:rPr>
                <w:rFonts w:ascii="Arial Narrow" w:hAnsi="Arial Narrow"/>
              </w:rPr>
              <w:t xml:space="preserve"> (grad seminar)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BFC86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39A4A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GEOG798</w:t>
            </w:r>
            <w:r w:rsidR="009E1F50" w:rsidRPr="009450D9">
              <w:rPr>
                <w:rFonts w:ascii="Arial Narrow" w:hAnsi="Arial Narrow"/>
              </w:rPr>
              <w:t xml:space="preserve"> (grad seminar)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2DB28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1</w:t>
            </w:r>
          </w:p>
        </w:tc>
        <w:tc>
          <w:tcPr>
            <w:tcW w:w="22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E51F2" w14:textId="77777777" w:rsidR="00B52385" w:rsidRPr="009450D9" w:rsidRDefault="00B52385" w:rsidP="002B4722">
            <w:pPr>
              <w:rPr>
                <w:szCs w:val="24"/>
              </w:rPr>
            </w:pPr>
          </w:p>
        </w:tc>
      </w:tr>
      <w:tr w:rsidR="009E1F50" w:rsidRPr="009450D9" w14:paraId="5CC2A08F" w14:textId="77777777" w:rsidTr="009E1F50">
        <w:trPr>
          <w:tblCellSpacing w:w="0" w:type="dxa"/>
        </w:trPr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B8CBD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Total credits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2DE8A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4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03099" w14:textId="77777777" w:rsidR="00B52385" w:rsidRPr="009450D9" w:rsidRDefault="00B52385" w:rsidP="002B4722">
            <w:pPr>
              <w:rPr>
                <w:szCs w:val="24"/>
              </w:rPr>
            </w:pPr>
            <w:r w:rsidRPr="009450D9">
              <w:rPr>
                <w:szCs w:val="24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5169B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4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0F48E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8</w:t>
            </w:r>
          </w:p>
        </w:tc>
      </w:tr>
    </w:tbl>
    <w:p w14:paraId="319677E6" w14:textId="77777777" w:rsidR="0037388A" w:rsidRPr="009450D9" w:rsidRDefault="0037388A" w:rsidP="002B4722">
      <w:pPr>
        <w:pStyle w:val="NormalWeb"/>
        <w:spacing w:before="0" w:beforeAutospacing="0" w:after="0" w:afterAutospacing="0"/>
        <w:rPr>
          <w:rFonts w:ascii="Arial Narrow" w:hAnsi="Arial Narrow"/>
        </w:rPr>
      </w:pPr>
    </w:p>
    <w:p w14:paraId="7482863F" w14:textId="77777777" w:rsidR="00B52385" w:rsidRPr="009450D9" w:rsidRDefault="009E1F50" w:rsidP="002B4722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9450D9">
        <w:rPr>
          <w:rFonts w:ascii="Arial Narrow" w:hAnsi="Arial Narrow"/>
        </w:rPr>
        <w:t>The MS</w:t>
      </w:r>
      <w:r w:rsidR="0037388A" w:rsidRPr="009450D9">
        <w:rPr>
          <w:rFonts w:ascii="Arial Narrow" w:hAnsi="Arial Narrow"/>
        </w:rPr>
        <w:t xml:space="preserve"> degree requires </w:t>
      </w:r>
      <w:r w:rsidR="00B52385" w:rsidRPr="009450D9">
        <w:rPr>
          <w:rFonts w:ascii="Arial Narrow" w:hAnsi="Arial Narrow"/>
        </w:rPr>
        <w:t xml:space="preserve">22 </w:t>
      </w:r>
      <w:r w:rsidRPr="009450D9">
        <w:rPr>
          <w:rFonts w:ascii="Arial Narrow" w:hAnsi="Arial Narrow"/>
        </w:rPr>
        <w:t xml:space="preserve">additional </w:t>
      </w:r>
      <w:r w:rsidR="00B52385" w:rsidRPr="009450D9">
        <w:rPr>
          <w:rFonts w:ascii="Arial Narrow" w:hAnsi="Arial Narrow"/>
        </w:rPr>
        <w:t xml:space="preserve">credits of </w:t>
      </w:r>
      <w:r w:rsidR="0037388A" w:rsidRPr="009450D9">
        <w:rPr>
          <w:rFonts w:ascii="Arial Narrow" w:hAnsi="Arial Narrow"/>
        </w:rPr>
        <w:t>600/700 level courses</w:t>
      </w:r>
      <w:r w:rsidR="00B52385" w:rsidRPr="009450D9">
        <w:rPr>
          <w:rFonts w:ascii="Arial Narrow" w:hAnsi="Arial Narrow"/>
        </w:rPr>
        <w:t xml:space="preserve"> in </w:t>
      </w:r>
      <w:r w:rsidR="00B8747F" w:rsidRPr="009450D9">
        <w:rPr>
          <w:rFonts w:ascii="Arial Narrow" w:hAnsi="Arial Narrow"/>
        </w:rPr>
        <w:t xml:space="preserve">the </w:t>
      </w:r>
      <w:r w:rsidR="00B52385" w:rsidRPr="009450D9">
        <w:rPr>
          <w:rFonts w:ascii="Arial Narrow" w:hAnsi="Arial Narrow"/>
        </w:rPr>
        <w:t>fifth year, including:</w:t>
      </w:r>
    </w:p>
    <w:tbl>
      <w:tblPr>
        <w:tblW w:w="9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716"/>
        <w:gridCol w:w="3345"/>
        <w:gridCol w:w="654"/>
        <w:gridCol w:w="1174"/>
      </w:tblGrid>
      <w:tr w:rsidR="009E1F50" w:rsidRPr="009450D9" w14:paraId="1E7B2151" w14:textId="77777777" w:rsidTr="00D34D15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51AF8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Style w:val="Strong"/>
                <w:rFonts w:ascii="Arial Narrow" w:hAnsi="Arial Narrow"/>
                <w:b w:val="0"/>
              </w:rPr>
              <w:t>Year 5 Fall Semester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86E25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Style w:val="Strong"/>
                <w:rFonts w:ascii="Arial Narrow" w:hAnsi="Arial Narrow"/>
                <w:b w:val="0"/>
              </w:rPr>
              <w:t>Credits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630F1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Style w:val="Strong"/>
                <w:rFonts w:ascii="Arial Narrow" w:hAnsi="Arial Narrow"/>
                <w:b w:val="0"/>
              </w:rPr>
              <w:t>Year 5 Spring Semester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093E5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Style w:val="Strong"/>
                <w:rFonts w:ascii="Arial Narrow" w:hAnsi="Arial Narrow"/>
                <w:b w:val="0"/>
              </w:rPr>
              <w:t>Credits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6AC41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Style w:val="Strong"/>
                <w:rFonts w:ascii="Arial Narrow" w:hAnsi="Arial Narrow"/>
                <w:b w:val="0"/>
              </w:rPr>
              <w:t>Total Credits</w:t>
            </w:r>
          </w:p>
        </w:tc>
      </w:tr>
      <w:tr w:rsidR="009E1F50" w:rsidRPr="009450D9" w14:paraId="29876B4C" w14:textId="77777777" w:rsidTr="00D34D15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9E2E2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GEOG789 (research)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1FCBA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93286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GEOG789 (research)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43F68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3</w:t>
            </w:r>
          </w:p>
        </w:tc>
        <w:tc>
          <w:tcPr>
            <w:tcW w:w="1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15504" w14:textId="77777777" w:rsidR="00B52385" w:rsidRPr="009450D9" w:rsidRDefault="00B52385" w:rsidP="002B4722">
            <w:pPr>
              <w:rPr>
                <w:szCs w:val="24"/>
              </w:rPr>
            </w:pPr>
            <w:r w:rsidRPr="009450D9">
              <w:rPr>
                <w:szCs w:val="24"/>
              </w:rPr>
              <w:t> </w:t>
            </w:r>
          </w:p>
        </w:tc>
      </w:tr>
      <w:tr w:rsidR="009E1F50" w:rsidRPr="009450D9" w14:paraId="45A70CE1" w14:textId="77777777" w:rsidTr="00D34D15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C0B37" w14:textId="77777777" w:rsidR="00B52385" w:rsidRPr="009450D9" w:rsidRDefault="00003A8B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GEOG6XX (600 level elective)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71731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1A750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GEOG6XX (600 level human elective)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C9349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3</w:t>
            </w:r>
          </w:p>
        </w:tc>
        <w:tc>
          <w:tcPr>
            <w:tcW w:w="12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B2E96" w14:textId="77777777" w:rsidR="00B52385" w:rsidRPr="009450D9" w:rsidRDefault="00B52385" w:rsidP="002B4722">
            <w:pPr>
              <w:rPr>
                <w:szCs w:val="24"/>
              </w:rPr>
            </w:pPr>
          </w:p>
        </w:tc>
      </w:tr>
      <w:tr w:rsidR="009E1F50" w:rsidRPr="009450D9" w14:paraId="24729FCD" w14:textId="77777777" w:rsidTr="00D34D15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5EC28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GEOG6XX (600 level technical elective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17AE5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47E28" w14:textId="77777777" w:rsidR="00B52385" w:rsidRPr="009450D9" w:rsidRDefault="00003A8B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GEOG601 (nature, practice of science)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88BA4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3</w:t>
            </w:r>
          </w:p>
        </w:tc>
        <w:tc>
          <w:tcPr>
            <w:tcW w:w="12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1D484" w14:textId="77777777" w:rsidR="00B52385" w:rsidRPr="009450D9" w:rsidRDefault="00B52385" w:rsidP="002B4722">
            <w:pPr>
              <w:rPr>
                <w:szCs w:val="24"/>
              </w:rPr>
            </w:pPr>
          </w:p>
        </w:tc>
      </w:tr>
      <w:tr w:rsidR="009E1F50" w:rsidRPr="009450D9" w14:paraId="16D31967" w14:textId="77777777" w:rsidTr="00D34D15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9443A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GEOG6XX (600 level physical elective)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B4D38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E499E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GEOG798 (seminar)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AF7EF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1</w:t>
            </w:r>
          </w:p>
        </w:tc>
        <w:tc>
          <w:tcPr>
            <w:tcW w:w="12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654E1" w14:textId="77777777" w:rsidR="00B52385" w:rsidRPr="009450D9" w:rsidRDefault="00B52385" w:rsidP="002B4722">
            <w:pPr>
              <w:rPr>
                <w:szCs w:val="24"/>
              </w:rPr>
            </w:pPr>
          </w:p>
        </w:tc>
      </w:tr>
      <w:tr w:rsidR="009E1F50" w:rsidRPr="009450D9" w14:paraId="12FEAB94" w14:textId="77777777" w:rsidTr="00D34D15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239D8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Total credits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1DA81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12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841D6" w14:textId="77777777" w:rsidR="00B52385" w:rsidRPr="009450D9" w:rsidRDefault="00B52385" w:rsidP="002B4722">
            <w:pPr>
              <w:rPr>
                <w:szCs w:val="24"/>
              </w:rPr>
            </w:pPr>
            <w:r w:rsidRPr="009450D9">
              <w:rPr>
                <w:szCs w:val="24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26058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10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6F340" w14:textId="77777777" w:rsidR="00B52385" w:rsidRPr="009450D9" w:rsidRDefault="00B52385" w:rsidP="002B4722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9450D9">
              <w:rPr>
                <w:rFonts w:ascii="Arial Narrow" w:hAnsi="Arial Narrow"/>
              </w:rPr>
              <w:t>22</w:t>
            </w:r>
          </w:p>
        </w:tc>
      </w:tr>
    </w:tbl>
    <w:p w14:paraId="4F0911A0" w14:textId="77777777" w:rsidR="00D34D15" w:rsidRDefault="00D34D15">
      <w:pPr>
        <w:rPr>
          <w:rStyle w:val="SubtleEmphasis"/>
          <w:rFonts w:eastAsiaTheme="majorEastAsia" w:cstheme="majorBidi"/>
          <w:b/>
          <w:bCs/>
          <w:i w:val="0"/>
          <w:color w:val="auto"/>
          <w:sz w:val="28"/>
          <w:szCs w:val="28"/>
        </w:rPr>
      </w:pPr>
    </w:p>
    <w:p w14:paraId="29F5FE31" w14:textId="77777777" w:rsidR="00D34D15" w:rsidRDefault="00D34D15">
      <w:pPr>
        <w:rPr>
          <w:rStyle w:val="SubtleEmphasis"/>
          <w:rFonts w:eastAsiaTheme="majorEastAsia" w:cstheme="majorBidi"/>
          <w:b/>
          <w:bCs/>
          <w:i w:val="0"/>
          <w:color w:val="auto"/>
          <w:sz w:val="28"/>
          <w:szCs w:val="28"/>
        </w:rPr>
      </w:pPr>
    </w:p>
    <w:p w14:paraId="5D257A30" w14:textId="77777777" w:rsidR="009601F9" w:rsidRPr="009601F9" w:rsidRDefault="009601F9" w:rsidP="009601F9">
      <w:pPr>
        <w:pStyle w:val="Heading1"/>
        <w:spacing w:before="0"/>
        <w:rPr>
          <w:rStyle w:val="SubtleEmphasis"/>
          <w:rFonts w:ascii="Arial Narrow" w:hAnsi="Arial Narrow"/>
          <w:i w:val="0"/>
          <w:color w:val="auto"/>
        </w:rPr>
      </w:pPr>
      <w:bookmarkStart w:id="9" w:name="_Toc39829837"/>
      <w:r w:rsidRPr="009601F9">
        <w:rPr>
          <w:rStyle w:val="SubtleEmphasis"/>
          <w:rFonts w:ascii="Arial Narrow" w:hAnsi="Arial Narrow"/>
          <w:i w:val="0"/>
          <w:color w:val="auto"/>
        </w:rPr>
        <w:t>Course Permissions</w:t>
      </w:r>
      <w:bookmarkEnd w:id="9"/>
    </w:p>
    <w:p w14:paraId="01CD5BDB" w14:textId="77777777" w:rsidR="009601F9" w:rsidRDefault="009601F9" w:rsidP="002B4722">
      <w:pPr>
        <w:rPr>
          <w:szCs w:val="24"/>
        </w:rPr>
      </w:pPr>
    </w:p>
    <w:p w14:paraId="3E49A0EC" w14:textId="77777777" w:rsidR="00F830A7" w:rsidRDefault="003E5BC9" w:rsidP="009601F9">
      <w:pPr>
        <w:rPr>
          <w:szCs w:val="24"/>
        </w:rPr>
      </w:pPr>
      <w:r>
        <w:rPr>
          <w:szCs w:val="24"/>
        </w:rPr>
        <w:t>Several forms are required to</w:t>
      </w:r>
      <w:r w:rsidR="00F830A7">
        <w:rPr>
          <w:szCs w:val="24"/>
        </w:rPr>
        <w:t xml:space="preserve"> take graduate level classes as an undergrad, mark them as eligible for transfer to the MS degree, and complete the actual transfer for the MS degree.</w:t>
      </w:r>
    </w:p>
    <w:p w14:paraId="29AF58B4" w14:textId="77777777" w:rsidR="00F830A7" w:rsidRDefault="00F830A7" w:rsidP="009601F9">
      <w:pPr>
        <w:rPr>
          <w:szCs w:val="24"/>
        </w:rPr>
      </w:pPr>
    </w:p>
    <w:p w14:paraId="46EAA923" w14:textId="77777777" w:rsidR="00F830A7" w:rsidRDefault="00F830A7" w:rsidP="009601F9">
      <w:pPr>
        <w:rPr>
          <w:szCs w:val="24"/>
        </w:rPr>
      </w:pPr>
      <w:r>
        <w:rPr>
          <w:szCs w:val="24"/>
        </w:rPr>
        <w:t>Visit the MS Students page on the Department’s Intranet for more info on submitting these forms, and links to the forms themselves:</w:t>
      </w:r>
    </w:p>
    <w:p w14:paraId="336782F3" w14:textId="77777777" w:rsidR="00F830A7" w:rsidRDefault="00F830A7" w:rsidP="009601F9">
      <w:pPr>
        <w:rPr>
          <w:szCs w:val="24"/>
        </w:rPr>
      </w:pPr>
      <w:hyperlink r:id="rId11" w:history="1">
        <w:r w:rsidRPr="0008737F">
          <w:rPr>
            <w:rStyle w:val="Hyperlink"/>
            <w:szCs w:val="24"/>
          </w:rPr>
          <w:t>www.geog.umd.edu</w:t>
        </w:r>
      </w:hyperlink>
    </w:p>
    <w:p w14:paraId="251778F3" w14:textId="77777777" w:rsidR="00F830A7" w:rsidRDefault="00F830A7" w:rsidP="009601F9">
      <w:pPr>
        <w:rPr>
          <w:szCs w:val="24"/>
        </w:rPr>
      </w:pPr>
      <w:r>
        <w:rPr>
          <w:szCs w:val="24"/>
        </w:rPr>
        <w:t>Log in bottom page</w:t>
      </w:r>
    </w:p>
    <w:p w14:paraId="1087BF7F" w14:textId="77777777" w:rsidR="00F830A7" w:rsidRDefault="00F830A7" w:rsidP="009601F9">
      <w:pPr>
        <w:rPr>
          <w:szCs w:val="24"/>
        </w:rPr>
      </w:pPr>
      <w:r>
        <w:rPr>
          <w:szCs w:val="24"/>
        </w:rPr>
        <w:t>Navigation link top of page</w:t>
      </w:r>
    </w:p>
    <w:p w14:paraId="42CA2DF9" w14:textId="77777777" w:rsidR="00F830A7" w:rsidRDefault="00F830A7" w:rsidP="009601F9">
      <w:pPr>
        <w:rPr>
          <w:szCs w:val="24"/>
        </w:rPr>
      </w:pPr>
      <w:r>
        <w:rPr>
          <w:szCs w:val="24"/>
        </w:rPr>
        <w:t>Intranet link</w:t>
      </w:r>
    </w:p>
    <w:p w14:paraId="61528432" w14:textId="77777777" w:rsidR="00F830A7" w:rsidRDefault="00F830A7" w:rsidP="009601F9">
      <w:pPr>
        <w:rPr>
          <w:szCs w:val="24"/>
        </w:rPr>
      </w:pPr>
      <w:r>
        <w:rPr>
          <w:szCs w:val="24"/>
        </w:rPr>
        <w:t>MS students link</w:t>
      </w:r>
    </w:p>
    <w:p w14:paraId="35A64ABB" w14:textId="77777777" w:rsidR="00F830A7" w:rsidRDefault="00F830A7" w:rsidP="009601F9">
      <w:pPr>
        <w:rPr>
          <w:szCs w:val="24"/>
        </w:rPr>
      </w:pPr>
    </w:p>
    <w:p w14:paraId="478DB63C" w14:textId="1949BD04" w:rsidR="00A7381F" w:rsidRPr="0080295A" w:rsidRDefault="00A7381F" w:rsidP="00F830A7">
      <w:bookmarkStart w:id="10" w:name="_GoBack"/>
      <w:bookmarkEnd w:id="10"/>
    </w:p>
    <w:sectPr w:rsidR="00A7381F" w:rsidRPr="0080295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93897" w14:textId="77777777" w:rsidR="00DE3FFE" w:rsidRDefault="00DE3FFE" w:rsidP="00FB06A3">
      <w:r>
        <w:separator/>
      </w:r>
    </w:p>
  </w:endnote>
  <w:endnote w:type="continuationSeparator" w:id="0">
    <w:p w14:paraId="034B6D12" w14:textId="77777777" w:rsidR="00DE3FFE" w:rsidRDefault="00DE3FFE" w:rsidP="00FB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4796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C7E48" w14:textId="77777777" w:rsidR="009601F9" w:rsidRDefault="009601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22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9C5693F" w14:textId="77777777" w:rsidR="009601F9" w:rsidRDefault="00960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B42C9" w14:textId="77777777" w:rsidR="00DE3FFE" w:rsidRDefault="00DE3FFE" w:rsidP="00FB06A3">
      <w:r>
        <w:separator/>
      </w:r>
    </w:p>
  </w:footnote>
  <w:footnote w:type="continuationSeparator" w:id="0">
    <w:p w14:paraId="51FA0774" w14:textId="77777777" w:rsidR="00DE3FFE" w:rsidRDefault="00DE3FFE" w:rsidP="00FB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36D7"/>
    <w:multiLevelType w:val="multilevel"/>
    <w:tmpl w:val="34C6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F6ED7"/>
    <w:multiLevelType w:val="multilevel"/>
    <w:tmpl w:val="F7BC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26F65"/>
    <w:multiLevelType w:val="multilevel"/>
    <w:tmpl w:val="72C4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C776C"/>
    <w:multiLevelType w:val="hybridMultilevel"/>
    <w:tmpl w:val="57F2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94628"/>
    <w:multiLevelType w:val="hybridMultilevel"/>
    <w:tmpl w:val="948A15FC"/>
    <w:lvl w:ilvl="0" w:tplc="FBA0B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216908"/>
    <w:multiLevelType w:val="hybridMultilevel"/>
    <w:tmpl w:val="6234F4A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CA21D7"/>
    <w:multiLevelType w:val="hybridMultilevel"/>
    <w:tmpl w:val="B5B097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8012FED"/>
    <w:multiLevelType w:val="hybridMultilevel"/>
    <w:tmpl w:val="BCE0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5512A"/>
    <w:multiLevelType w:val="hybridMultilevel"/>
    <w:tmpl w:val="10FA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907A3"/>
    <w:multiLevelType w:val="hybridMultilevel"/>
    <w:tmpl w:val="6202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5582A"/>
    <w:multiLevelType w:val="multilevel"/>
    <w:tmpl w:val="152C8B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3E3894"/>
    <w:multiLevelType w:val="hybridMultilevel"/>
    <w:tmpl w:val="6FFC6F8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51A14E77"/>
    <w:multiLevelType w:val="multilevel"/>
    <w:tmpl w:val="F698AB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A77FF8"/>
    <w:multiLevelType w:val="hybridMultilevel"/>
    <w:tmpl w:val="59380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E75FF"/>
    <w:multiLevelType w:val="multilevel"/>
    <w:tmpl w:val="EF543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486767"/>
    <w:multiLevelType w:val="hybridMultilevel"/>
    <w:tmpl w:val="6EFE669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CE01CF2"/>
    <w:multiLevelType w:val="multilevel"/>
    <w:tmpl w:val="2C4A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682B22"/>
    <w:multiLevelType w:val="hybridMultilevel"/>
    <w:tmpl w:val="EC9E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75B275AA"/>
    <w:multiLevelType w:val="hybridMultilevel"/>
    <w:tmpl w:val="7A88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1"/>
  </w:num>
  <w:num w:numId="7">
    <w:abstractNumId w:val="16"/>
  </w:num>
  <w:num w:numId="8">
    <w:abstractNumId w:val="13"/>
  </w:num>
  <w:num w:numId="9">
    <w:abstractNumId w:val="4"/>
  </w:num>
  <w:num w:numId="10">
    <w:abstractNumId w:val="11"/>
  </w:num>
  <w:num w:numId="11">
    <w:abstractNumId w:val="5"/>
  </w:num>
  <w:num w:numId="12">
    <w:abstractNumId w:val="15"/>
  </w:num>
  <w:num w:numId="13">
    <w:abstractNumId w:val="6"/>
  </w:num>
  <w:num w:numId="14">
    <w:abstractNumId w:val="3"/>
  </w:num>
  <w:num w:numId="15">
    <w:abstractNumId w:val="7"/>
  </w:num>
  <w:num w:numId="16">
    <w:abstractNumId w:val="8"/>
  </w:num>
  <w:num w:numId="17">
    <w:abstractNumId w:val="17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385"/>
    <w:rsid w:val="00003A8B"/>
    <w:rsid w:val="00084442"/>
    <w:rsid w:val="002952EF"/>
    <w:rsid w:val="002B4722"/>
    <w:rsid w:val="003157E1"/>
    <w:rsid w:val="0037388A"/>
    <w:rsid w:val="003A6A5E"/>
    <w:rsid w:val="003D7CC3"/>
    <w:rsid w:val="003E5BC9"/>
    <w:rsid w:val="003F1107"/>
    <w:rsid w:val="004317EC"/>
    <w:rsid w:val="004C1BF8"/>
    <w:rsid w:val="006A26C2"/>
    <w:rsid w:val="008019D6"/>
    <w:rsid w:val="0080295A"/>
    <w:rsid w:val="00873229"/>
    <w:rsid w:val="009450D9"/>
    <w:rsid w:val="009601F9"/>
    <w:rsid w:val="009E1F50"/>
    <w:rsid w:val="00A7381F"/>
    <w:rsid w:val="00B52385"/>
    <w:rsid w:val="00B8747F"/>
    <w:rsid w:val="00BE75ED"/>
    <w:rsid w:val="00D34D15"/>
    <w:rsid w:val="00D55FC1"/>
    <w:rsid w:val="00DB440F"/>
    <w:rsid w:val="00DE3FFE"/>
    <w:rsid w:val="00E62161"/>
    <w:rsid w:val="00F830A7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0731"/>
  <w15:docId w15:val="{68E1C1B0-7933-4DEE-92BA-57BA33D8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3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52385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238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52385"/>
    <w:rPr>
      <w:b/>
      <w:bCs/>
    </w:rPr>
  </w:style>
  <w:style w:type="character" w:styleId="Emphasis">
    <w:name w:val="Emphasis"/>
    <w:basedOn w:val="DefaultParagraphFont"/>
    <w:uiPriority w:val="20"/>
    <w:qFormat/>
    <w:rsid w:val="00B52385"/>
    <w:rPr>
      <w:i/>
      <w:iCs/>
    </w:rPr>
  </w:style>
  <w:style w:type="character" w:styleId="Hyperlink">
    <w:name w:val="Hyperlink"/>
    <w:basedOn w:val="DefaultParagraphFont"/>
    <w:uiPriority w:val="99"/>
    <w:unhideWhenUsed/>
    <w:rsid w:val="00B523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388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SubtleEmphasis">
    <w:name w:val="Subtle Emphasis"/>
    <w:basedOn w:val="DefaultParagraphFont"/>
    <w:uiPriority w:val="19"/>
    <w:qFormat/>
    <w:rsid w:val="006A26C2"/>
    <w:rPr>
      <w:i/>
      <w:iCs/>
      <w:color w:val="808080" w:themeColor="text1" w:themeTint="7F"/>
    </w:rPr>
  </w:style>
  <w:style w:type="paragraph" w:styleId="TOC1">
    <w:name w:val="toc 1"/>
    <w:basedOn w:val="Normal"/>
    <w:next w:val="Normal"/>
    <w:autoRedefine/>
    <w:uiPriority w:val="39"/>
    <w:unhideWhenUsed/>
    <w:rsid w:val="006A26C2"/>
    <w:pPr>
      <w:spacing w:after="1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FB06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06A3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06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0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B0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6A3"/>
  </w:style>
  <w:style w:type="paragraph" w:styleId="Footer">
    <w:name w:val="footer"/>
    <w:basedOn w:val="Normal"/>
    <w:link w:val="FooterChar"/>
    <w:uiPriority w:val="99"/>
    <w:unhideWhenUsed/>
    <w:rsid w:val="00FB0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6A3"/>
  </w:style>
  <w:style w:type="paragraph" w:styleId="NoSpacing">
    <w:name w:val="No Spacing"/>
    <w:uiPriority w:val="1"/>
    <w:qFormat/>
    <w:rsid w:val="00FB06A3"/>
  </w:style>
  <w:style w:type="table" w:styleId="TableGrid">
    <w:name w:val="Table Grid"/>
    <w:basedOn w:val="TableNormal"/>
    <w:uiPriority w:val="59"/>
    <w:rsid w:val="004317EC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317EC"/>
    <w:pPr>
      <w:widowControl w:val="0"/>
    </w:pPr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73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3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17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62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46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51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55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2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erndts@umd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g.umd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eog.umd.edu/undergraduate/combined-bsms-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g.umd.edu/undergraduate/combined-bsms-progr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C6F2-4A9E-5D4D-9AAB-C7769FC5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Elise Berndtson</dc:creator>
  <cp:lastModifiedBy>Microsoft Office User</cp:lastModifiedBy>
  <cp:revision>14</cp:revision>
  <cp:lastPrinted>2019-05-14T15:34:00Z</cp:lastPrinted>
  <dcterms:created xsi:type="dcterms:W3CDTF">2015-05-12T16:37:00Z</dcterms:created>
  <dcterms:modified xsi:type="dcterms:W3CDTF">2020-05-08T15:30:00Z</dcterms:modified>
</cp:coreProperties>
</file>