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E2" w:rsidRPr="009949B7" w:rsidRDefault="001A4786" w:rsidP="00083D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9949B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Syllabus for </w:t>
      </w:r>
      <w:r w:rsidR="00A314B9" w:rsidRPr="009949B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GEOG </w:t>
      </w:r>
      <w:r w:rsidR="00A77FA0" w:rsidRPr="009949B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422</w:t>
      </w:r>
      <w:r w:rsidR="003C0372" w:rsidRPr="009949B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:</w:t>
      </w:r>
      <w:r w:rsidR="00A314B9" w:rsidRPr="009949B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 </w:t>
      </w:r>
      <w:r w:rsidR="00A77FA0" w:rsidRPr="009949B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Changing geographies of</w:t>
      </w:r>
      <w:r w:rsidR="000B7CE2" w:rsidRPr="009949B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Sub-Saharan Africa</w:t>
      </w:r>
      <w:r w:rsidR="000B7CE2" w:rsidRPr="009949B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26F5E" w:rsidRPr="009949B7" w:rsidRDefault="00826F5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949B7" w:rsidRPr="009949B7" w:rsidRDefault="009949B7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b/>
          <w:sz w:val="20"/>
          <w:szCs w:val="20"/>
        </w:rPr>
        <w:t>Course objectives:</w:t>
      </w:r>
      <w:r w:rsidRPr="009949B7">
        <w:rPr>
          <w:rFonts w:ascii="Times New Roman" w:hAnsi="Times New Roman" w:cs="Times New Roman"/>
          <w:sz w:val="20"/>
          <w:szCs w:val="20"/>
        </w:rPr>
        <w:t xml:space="preserve"> To develop an understanding of the geographic contexts of Sub-Saharan Africa, including an overview of the physical, bioclimatic, historical, cultural, political, demographic, health and economic geographies of Sub-Saharan Africa. Students will ‘fill in the map’ of Africa by studying the spatial distribution within each of these geographic domains. In addition to an overview of geography </w:t>
      </w:r>
      <w:proofErr w:type="gramStart"/>
      <w:r w:rsidRPr="009949B7">
        <w:rPr>
          <w:rFonts w:ascii="Times New Roman" w:hAnsi="Times New Roman" w:cs="Times New Roman"/>
          <w:sz w:val="20"/>
          <w:szCs w:val="20"/>
        </w:rPr>
        <w:t>South</w:t>
      </w:r>
      <w:proofErr w:type="gramEnd"/>
      <w:r w:rsidRPr="009949B7">
        <w:rPr>
          <w:rFonts w:ascii="Times New Roman" w:hAnsi="Times New Roman" w:cs="Times New Roman"/>
          <w:sz w:val="20"/>
          <w:szCs w:val="20"/>
        </w:rPr>
        <w:t xml:space="preserve"> of the Sahara, the Congo will be taken as a more intensive case study through additional readings, lectures and discussions. </w:t>
      </w:r>
    </w:p>
    <w:p w:rsidR="009949B7" w:rsidRPr="009949B7" w:rsidRDefault="009949B7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26F5E" w:rsidRPr="009949B7" w:rsidRDefault="009949B7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b/>
          <w:sz w:val="20"/>
          <w:szCs w:val="20"/>
        </w:rPr>
        <w:t>Learning outcomes:</w:t>
      </w:r>
      <w:r w:rsidRPr="009949B7">
        <w:rPr>
          <w:rFonts w:ascii="Times New Roman" w:hAnsi="Times New Roman" w:cs="Times New Roman"/>
          <w:sz w:val="20"/>
          <w:szCs w:val="20"/>
        </w:rPr>
        <w:t xml:space="preserve"> Students will demonstrate knowledge of the relevant geographical information domains of Sub-Saharan Africa. Students will demonstrate critical thinking in evaluating topical issues concerning the human and physical environments of Sub-Saharan Africa. Students will understand the diversity and complexity of Sub-Saharan Africa and its context within global geography.</w:t>
      </w:r>
    </w:p>
    <w:p w:rsidR="009949B7" w:rsidRPr="009949B7" w:rsidRDefault="009949B7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B7CE2" w:rsidRPr="009949B7" w:rsidRDefault="000B7CE2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b/>
          <w:sz w:val="20"/>
          <w:szCs w:val="20"/>
        </w:rPr>
        <w:t>Lecturer</w:t>
      </w:r>
      <w:r w:rsidRPr="009949B7">
        <w:rPr>
          <w:rFonts w:ascii="Times New Roman" w:hAnsi="Times New Roman" w:cs="Times New Roman"/>
          <w:sz w:val="20"/>
          <w:szCs w:val="20"/>
        </w:rPr>
        <w:t>:  Dr. Matthew C. Hansen, Professor, Department of Geographical Sciences</w:t>
      </w:r>
    </w:p>
    <w:p w:rsidR="00083DF1" w:rsidRPr="009949B7" w:rsidRDefault="00083DF1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B7CE2" w:rsidRPr="009949B7" w:rsidRDefault="000B7CE2" w:rsidP="00083DF1">
      <w:pPr>
        <w:pStyle w:val="NoSpacing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949B7">
        <w:rPr>
          <w:rFonts w:ascii="Times New Roman" w:hAnsi="Times New Roman" w:cs="Times New Roman"/>
          <w:b/>
          <w:sz w:val="20"/>
          <w:szCs w:val="20"/>
        </w:rPr>
        <w:t>Meeting time</w:t>
      </w:r>
      <w:r w:rsidRPr="009949B7">
        <w:rPr>
          <w:rFonts w:ascii="Times New Roman" w:hAnsi="Times New Roman" w:cs="Times New Roman"/>
          <w:sz w:val="20"/>
          <w:szCs w:val="20"/>
        </w:rPr>
        <w:t xml:space="preserve">:  Tuesday/Thursday </w:t>
      </w:r>
      <w:r w:rsidR="0086767A"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:30pm</w:t>
      </w:r>
      <w:r w:rsidR="008822AF"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="0086767A"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4</w:t>
      </w:r>
      <w:r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:45pm, </w:t>
      </w:r>
      <w:proofErr w:type="spellStart"/>
      <w:r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LeFrak</w:t>
      </w:r>
      <w:proofErr w:type="spellEnd"/>
      <w:r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Hall </w:t>
      </w:r>
      <w:r w:rsidR="0086767A"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2166</w:t>
      </w:r>
    </w:p>
    <w:p w:rsidR="008822AF" w:rsidRPr="009949B7" w:rsidRDefault="008822AF" w:rsidP="00083DF1">
      <w:pPr>
        <w:pStyle w:val="NoSpacing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8822AF" w:rsidRPr="009949B7" w:rsidRDefault="008822AF" w:rsidP="00083DF1">
      <w:pPr>
        <w:pStyle w:val="NoSpacing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949B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Office hours</w:t>
      </w:r>
      <w:r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: Tuesday/Thursday </w:t>
      </w:r>
      <w:r w:rsidR="0086767A"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3:00</w:t>
      </w:r>
      <w:r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6767A"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–</w:t>
      </w:r>
      <w:r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6767A"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3:30</w:t>
      </w:r>
      <w:r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LeFrak</w:t>
      </w:r>
      <w:proofErr w:type="spellEnd"/>
      <w:r w:rsidRPr="009949B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Hall 1135</w:t>
      </w:r>
    </w:p>
    <w:p w:rsidR="00083DF1" w:rsidRPr="009949B7" w:rsidRDefault="00083DF1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83DF1" w:rsidRPr="009949B7" w:rsidRDefault="00083DF1" w:rsidP="0086767A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9949B7">
        <w:rPr>
          <w:sz w:val="20"/>
          <w:szCs w:val="20"/>
        </w:rPr>
        <w:t>Required texts</w:t>
      </w:r>
      <w:r w:rsidR="008607B3" w:rsidRPr="009949B7">
        <w:rPr>
          <w:b w:val="0"/>
          <w:sz w:val="20"/>
          <w:szCs w:val="20"/>
        </w:rPr>
        <w:t xml:space="preserve">:  </w:t>
      </w:r>
      <w:r w:rsidRPr="009949B7">
        <w:rPr>
          <w:b w:val="0"/>
          <w:sz w:val="20"/>
          <w:szCs w:val="20"/>
        </w:rPr>
        <w:t>King Leopold</w:t>
      </w:r>
      <w:r w:rsidR="008607B3" w:rsidRPr="009949B7">
        <w:rPr>
          <w:b w:val="0"/>
          <w:sz w:val="20"/>
          <w:szCs w:val="20"/>
        </w:rPr>
        <w:t>’s Ghost</w:t>
      </w:r>
      <w:r w:rsidR="00837B83" w:rsidRPr="009949B7">
        <w:rPr>
          <w:b w:val="0"/>
          <w:sz w:val="20"/>
          <w:szCs w:val="20"/>
        </w:rPr>
        <w:t>,</w:t>
      </w:r>
      <w:r w:rsidR="008607B3" w:rsidRPr="009949B7">
        <w:rPr>
          <w:b w:val="0"/>
          <w:sz w:val="20"/>
          <w:szCs w:val="20"/>
        </w:rPr>
        <w:t xml:space="preserve"> by</w:t>
      </w:r>
      <w:r w:rsidRPr="009949B7">
        <w:rPr>
          <w:b w:val="0"/>
          <w:sz w:val="20"/>
          <w:szCs w:val="20"/>
        </w:rPr>
        <w:t xml:space="preserve"> Adam </w:t>
      </w:r>
      <w:proofErr w:type="spellStart"/>
      <w:r w:rsidRPr="009949B7">
        <w:rPr>
          <w:b w:val="0"/>
          <w:sz w:val="20"/>
          <w:szCs w:val="20"/>
        </w:rPr>
        <w:t>Hochschild</w:t>
      </w:r>
      <w:proofErr w:type="spellEnd"/>
      <w:r w:rsidRPr="009949B7">
        <w:rPr>
          <w:b w:val="0"/>
          <w:sz w:val="20"/>
          <w:szCs w:val="20"/>
        </w:rPr>
        <w:t xml:space="preserve"> </w:t>
      </w:r>
    </w:p>
    <w:p w:rsidR="00083DF1" w:rsidRPr="009949B7" w:rsidRDefault="00083DF1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ab/>
      </w:r>
    </w:p>
    <w:p w:rsidR="000B7CE2" w:rsidRPr="009949B7" w:rsidRDefault="00083DF1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b/>
          <w:sz w:val="20"/>
          <w:szCs w:val="20"/>
        </w:rPr>
        <w:t>Schedule</w:t>
      </w:r>
      <w:r w:rsidRPr="009949B7">
        <w:rPr>
          <w:rFonts w:ascii="Times New Roman" w:hAnsi="Times New Roman" w:cs="Times New Roman"/>
          <w:sz w:val="20"/>
          <w:szCs w:val="20"/>
        </w:rPr>
        <w:t xml:space="preserve"> (subject to change)</w:t>
      </w:r>
    </w:p>
    <w:p w:rsidR="0086767A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August </w:t>
      </w:r>
      <w:r w:rsidR="0086767A" w:rsidRPr="009949B7">
        <w:rPr>
          <w:rFonts w:ascii="Times New Roman" w:hAnsi="Times New Roman" w:cs="Times New Roman"/>
          <w:sz w:val="20"/>
          <w:szCs w:val="20"/>
        </w:rPr>
        <w:t>28</w:t>
      </w:r>
      <w:r w:rsidR="00222853" w:rsidRPr="009949B7">
        <w:rPr>
          <w:rFonts w:ascii="Times New Roman" w:hAnsi="Times New Roman" w:cs="Times New Roman"/>
          <w:sz w:val="20"/>
          <w:szCs w:val="20"/>
        </w:rPr>
        <w:t xml:space="preserve"> – Course Introduction</w:t>
      </w:r>
      <w:r w:rsidR="00826F5E" w:rsidRPr="009949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767A" w:rsidRPr="009949B7" w:rsidRDefault="0086767A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August 31 – Physiography</w:t>
      </w:r>
    </w:p>
    <w:p w:rsidR="00F4463D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September </w:t>
      </w:r>
      <w:r w:rsidR="0086767A" w:rsidRPr="009949B7">
        <w:rPr>
          <w:rFonts w:ascii="Times New Roman" w:hAnsi="Times New Roman" w:cs="Times New Roman"/>
          <w:sz w:val="20"/>
          <w:szCs w:val="20"/>
        </w:rPr>
        <w:t>5</w:t>
      </w:r>
      <w:r w:rsidR="00222853" w:rsidRPr="009949B7">
        <w:rPr>
          <w:rFonts w:ascii="Times New Roman" w:hAnsi="Times New Roman" w:cs="Times New Roman"/>
          <w:sz w:val="20"/>
          <w:szCs w:val="20"/>
        </w:rPr>
        <w:t xml:space="preserve"> </w:t>
      </w:r>
      <w:r w:rsidR="009D2CEB" w:rsidRPr="009949B7">
        <w:rPr>
          <w:rFonts w:ascii="Times New Roman" w:hAnsi="Times New Roman" w:cs="Times New Roman"/>
          <w:sz w:val="20"/>
          <w:szCs w:val="20"/>
        </w:rPr>
        <w:t>–</w:t>
      </w:r>
      <w:r w:rsidR="00222853" w:rsidRPr="009949B7">
        <w:rPr>
          <w:rFonts w:ascii="Times New Roman" w:hAnsi="Times New Roman" w:cs="Times New Roman"/>
          <w:sz w:val="20"/>
          <w:szCs w:val="20"/>
        </w:rPr>
        <w:t xml:space="preserve"> </w:t>
      </w:r>
      <w:r w:rsidR="00F4463D" w:rsidRPr="009949B7">
        <w:rPr>
          <w:rFonts w:ascii="Times New Roman" w:hAnsi="Times New Roman" w:cs="Times New Roman"/>
          <w:sz w:val="20"/>
          <w:szCs w:val="20"/>
        </w:rPr>
        <w:t>Hydrology of Africa – Yolande Munzimi</w:t>
      </w:r>
    </w:p>
    <w:p w:rsidR="00EF4DAA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September </w:t>
      </w:r>
      <w:r w:rsidR="0086767A" w:rsidRPr="009949B7">
        <w:rPr>
          <w:rFonts w:ascii="Times New Roman" w:hAnsi="Times New Roman" w:cs="Times New Roman"/>
          <w:sz w:val="20"/>
          <w:szCs w:val="20"/>
        </w:rPr>
        <w:t>7</w:t>
      </w:r>
      <w:r w:rsidR="00222853" w:rsidRPr="009949B7">
        <w:rPr>
          <w:rFonts w:ascii="Times New Roman" w:hAnsi="Times New Roman" w:cs="Times New Roman"/>
          <w:sz w:val="20"/>
          <w:szCs w:val="20"/>
        </w:rPr>
        <w:t xml:space="preserve"> </w:t>
      </w:r>
      <w:r w:rsidR="009D2CEB" w:rsidRPr="009949B7">
        <w:rPr>
          <w:rFonts w:ascii="Times New Roman" w:hAnsi="Times New Roman" w:cs="Times New Roman"/>
          <w:sz w:val="20"/>
          <w:szCs w:val="20"/>
        </w:rPr>
        <w:t>–</w:t>
      </w:r>
      <w:r w:rsidR="00222853" w:rsidRPr="009949B7">
        <w:rPr>
          <w:rFonts w:ascii="Times New Roman" w:hAnsi="Times New Roman" w:cs="Times New Roman"/>
          <w:sz w:val="20"/>
          <w:szCs w:val="20"/>
        </w:rPr>
        <w:t xml:space="preserve"> </w:t>
      </w:r>
      <w:r w:rsidR="00F4463D" w:rsidRPr="009949B7">
        <w:rPr>
          <w:rFonts w:ascii="Times New Roman" w:hAnsi="Times New Roman" w:cs="Times New Roman"/>
          <w:sz w:val="20"/>
          <w:szCs w:val="20"/>
        </w:rPr>
        <w:t>Vegetation edges and biomes – Steve Prince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September </w:t>
      </w:r>
      <w:r w:rsidR="0086767A" w:rsidRPr="009949B7">
        <w:rPr>
          <w:rFonts w:ascii="Times New Roman" w:hAnsi="Times New Roman" w:cs="Times New Roman"/>
          <w:sz w:val="20"/>
          <w:szCs w:val="20"/>
        </w:rPr>
        <w:t>12</w:t>
      </w:r>
      <w:r w:rsidR="00222853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F4463D" w:rsidRPr="009949B7">
        <w:rPr>
          <w:rFonts w:ascii="Times New Roman" w:hAnsi="Times New Roman" w:cs="Times New Roman"/>
          <w:sz w:val="20"/>
          <w:szCs w:val="20"/>
        </w:rPr>
        <w:t xml:space="preserve">Physiography / </w:t>
      </w:r>
      <w:r w:rsidR="00EF4DAA" w:rsidRPr="009949B7">
        <w:rPr>
          <w:rFonts w:ascii="Times New Roman" w:hAnsi="Times New Roman" w:cs="Times New Roman"/>
          <w:sz w:val="20"/>
          <w:szCs w:val="20"/>
        </w:rPr>
        <w:t>Climate and vegetation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September 1</w:t>
      </w:r>
      <w:r w:rsidR="0086767A" w:rsidRPr="009949B7">
        <w:rPr>
          <w:rFonts w:ascii="Times New Roman" w:hAnsi="Times New Roman" w:cs="Times New Roman"/>
          <w:sz w:val="20"/>
          <w:szCs w:val="20"/>
        </w:rPr>
        <w:t>4</w:t>
      </w:r>
      <w:r w:rsidR="00222853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F4463D" w:rsidRPr="009949B7">
        <w:rPr>
          <w:rFonts w:ascii="Times New Roman" w:hAnsi="Times New Roman" w:cs="Times New Roman"/>
          <w:sz w:val="20"/>
          <w:szCs w:val="20"/>
        </w:rPr>
        <w:t>Climate and vegetation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September 1</w:t>
      </w:r>
      <w:r w:rsidR="0086767A" w:rsidRPr="009949B7">
        <w:rPr>
          <w:rFonts w:ascii="Times New Roman" w:hAnsi="Times New Roman" w:cs="Times New Roman"/>
          <w:sz w:val="20"/>
          <w:szCs w:val="20"/>
        </w:rPr>
        <w:t>9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497683" w:rsidRPr="009949B7">
        <w:rPr>
          <w:rFonts w:ascii="Times New Roman" w:hAnsi="Times New Roman" w:cs="Times New Roman"/>
          <w:sz w:val="20"/>
          <w:szCs w:val="20"/>
        </w:rPr>
        <w:t>Land cover from satellite data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September 2</w:t>
      </w:r>
      <w:r w:rsidR="0086767A" w:rsidRPr="009949B7">
        <w:rPr>
          <w:rFonts w:ascii="Times New Roman" w:hAnsi="Times New Roman" w:cs="Times New Roman"/>
          <w:sz w:val="20"/>
          <w:szCs w:val="20"/>
        </w:rPr>
        <w:t>1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82724E" w:rsidRPr="009949B7">
        <w:rPr>
          <w:rFonts w:ascii="Times New Roman" w:hAnsi="Times New Roman" w:cs="Times New Roman"/>
          <w:sz w:val="20"/>
          <w:szCs w:val="20"/>
        </w:rPr>
        <w:t xml:space="preserve">Human evolution 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September 2</w:t>
      </w:r>
      <w:r w:rsidR="0086767A" w:rsidRPr="009949B7">
        <w:rPr>
          <w:rFonts w:ascii="Times New Roman" w:hAnsi="Times New Roman" w:cs="Times New Roman"/>
          <w:sz w:val="20"/>
          <w:szCs w:val="20"/>
        </w:rPr>
        <w:t>6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82724E" w:rsidRPr="009949B7">
        <w:rPr>
          <w:rFonts w:ascii="Times New Roman" w:hAnsi="Times New Roman" w:cs="Times New Roman"/>
          <w:sz w:val="20"/>
          <w:szCs w:val="20"/>
        </w:rPr>
        <w:t>Language, hunter/gatherers and agriculture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September 2</w:t>
      </w:r>
      <w:r w:rsidR="0086767A" w:rsidRPr="009949B7">
        <w:rPr>
          <w:rFonts w:ascii="Times New Roman" w:hAnsi="Times New Roman" w:cs="Times New Roman"/>
          <w:sz w:val="20"/>
          <w:szCs w:val="20"/>
        </w:rPr>
        <w:t>8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F4463D" w:rsidRPr="009949B7">
        <w:rPr>
          <w:rFonts w:ascii="Times New Roman" w:hAnsi="Times New Roman" w:cs="Times New Roman"/>
          <w:sz w:val="20"/>
          <w:szCs w:val="20"/>
        </w:rPr>
        <w:t>Cultural and political hearths</w:t>
      </w:r>
    </w:p>
    <w:p w:rsidR="00F4463D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October </w:t>
      </w:r>
      <w:r w:rsidR="0086767A" w:rsidRPr="009949B7">
        <w:rPr>
          <w:rFonts w:ascii="Times New Roman" w:hAnsi="Times New Roman" w:cs="Times New Roman"/>
          <w:sz w:val="20"/>
          <w:szCs w:val="20"/>
        </w:rPr>
        <w:t>3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82724E" w:rsidRPr="009949B7">
        <w:rPr>
          <w:rFonts w:ascii="Times New Roman" w:hAnsi="Times New Roman" w:cs="Times New Roman"/>
          <w:sz w:val="20"/>
          <w:szCs w:val="20"/>
        </w:rPr>
        <w:t>Cultural and political hearths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October </w:t>
      </w:r>
      <w:r w:rsidR="0086767A" w:rsidRPr="009949B7">
        <w:rPr>
          <w:rFonts w:ascii="Times New Roman" w:hAnsi="Times New Roman" w:cs="Times New Roman"/>
          <w:sz w:val="20"/>
          <w:szCs w:val="20"/>
        </w:rPr>
        <w:t>5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82724E" w:rsidRPr="009949B7">
        <w:rPr>
          <w:rFonts w:ascii="Times New Roman" w:hAnsi="Times New Roman" w:cs="Times New Roman"/>
          <w:sz w:val="20"/>
          <w:szCs w:val="20"/>
        </w:rPr>
        <w:t>The colonial period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October 9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9D2CEB" w:rsidRPr="009949B7">
        <w:rPr>
          <w:rFonts w:ascii="Times New Roman" w:hAnsi="Times New Roman" w:cs="Times New Roman"/>
          <w:sz w:val="20"/>
          <w:szCs w:val="20"/>
        </w:rPr>
        <w:t>The colonial period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October 1</w:t>
      </w:r>
      <w:r w:rsidR="0086767A" w:rsidRPr="009949B7">
        <w:rPr>
          <w:rFonts w:ascii="Times New Roman" w:hAnsi="Times New Roman" w:cs="Times New Roman"/>
          <w:sz w:val="20"/>
          <w:szCs w:val="20"/>
        </w:rPr>
        <w:t>0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F4463D" w:rsidRPr="009949B7">
        <w:rPr>
          <w:rFonts w:ascii="Times New Roman" w:hAnsi="Times New Roman" w:cs="Times New Roman"/>
          <w:sz w:val="20"/>
          <w:szCs w:val="20"/>
        </w:rPr>
        <w:t>Review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October 1</w:t>
      </w:r>
      <w:r w:rsidR="0086767A" w:rsidRPr="009949B7">
        <w:rPr>
          <w:rFonts w:ascii="Times New Roman" w:hAnsi="Times New Roman" w:cs="Times New Roman"/>
          <w:sz w:val="20"/>
          <w:szCs w:val="20"/>
        </w:rPr>
        <w:t>2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F4463D" w:rsidRPr="009949B7">
        <w:rPr>
          <w:rFonts w:ascii="Times New Roman" w:hAnsi="Times New Roman" w:cs="Times New Roman"/>
          <w:sz w:val="20"/>
          <w:szCs w:val="20"/>
        </w:rPr>
        <w:t>Mid-term examination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October 1</w:t>
      </w:r>
      <w:r w:rsidR="0086767A" w:rsidRPr="009949B7">
        <w:rPr>
          <w:rFonts w:ascii="Times New Roman" w:hAnsi="Times New Roman" w:cs="Times New Roman"/>
          <w:sz w:val="20"/>
          <w:szCs w:val="20"/>
        </w:rPr>
        <w:t>7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F4463D" w:rsidRPr="009949B7">
        <w:rPr>
          <w:rFonts w:ascii="Times New Roman" w:hAnsi="Times New Roman" w:cs="Times New Roman"/>
          <w:sz w:val="20"/>
          <w:szCs w:val="20"/>
        </w:rPr>
        <w:t>Discussion of King Leopold’s ghost – Research paper outline due</w:t>
      </w:r>
    </w:p>
    <w:p w:rsidR="0086767A" w:rsidRPr="009949B7" w:rsidRDefault="0086767A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October 19 – </w:t>
      </w:r>
      <w:r w:rsidR="00F4463D" w:rsidRPr="009949B7">
        <w:rPr>
          <w:rFonts w:ascii="Times New Roman" w:hAnsi="Times New Roman" w:cs="Times New Roman"/>
          <w:sz w:val="20"/>
          <w:szCs w:val="20"/>
        </w:rPr>
        <w:t>Congo day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October 2</w:t>
      </w:r>
      <w:r w:rsidR="0086767A" w:rsidRPr="009949B7">
        <w:rPr>
          <w:rFonts w:ascii="Times New Roman" w:hAnsi="Times New Roman" w:cs="Times New Roman"/>
          <w:sz w:val="20"/>
          <w:szCs w:val="20"/>
        </w:rPr>
        <w:t>4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F4463D" w:rsidRPr="009949B7">
        <w:rPr>
          <w:rFonts w:ascii="Times New Roman" w:hAnsi="Times New Roman" w:cs="Times New Roman"/>
          <w:sz w:val="20"/>
          <w:szCs w:val="20"/>
        </w:rPr>
        <w:t>Post-colonial period</w:t>
      </w:r>
    </w:p>
    <w:p w:rsidR="00F4463D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October 2</w:t>
      </w:r>
      <w:r w:rsidR="0086767A" w:rsidRPr="009949B7">
        <w:rPr>
          <w:rFonts w:ascii="Times New Roman" w:hAnsi="Times New Roman" w:cs="Times New Roman"/>
          <w:sz w:val="20"/>
          <w:szCs w:val="20"/>
        </w:rPr>
        <w:t>6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F4463D" w:rsidRPr="009949B7">
        <w:rPr>
          <w:rFonts w:ascii="Times New Roman" w:hAnsi="Times New Roman" w:cs="Times New Roman"/>
          <w:sz w:val="20"/>
          <w:szCs w:val="20"/>
        </w:rPr>
        <w:t>Post-cold war period</w:t>
      </w:r>
    </w:p>
    <w:p w:rsidR="00F4463D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October 3</w:t>
      </w:r>
      <w:r w:rsidR="0086767A" w:rsidRPr="009949B7">
        <w:rPr>
          <w:rFonts w:ascii="Times New Roman" w:hAnsi="Times New Roman" w:cs="Times New Roman"/>
          <w:sz w:val="20"/>
          <w:szCs w:val="20"/>
        </w:rPr>
        <w:t>1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F4463D" w:rsidRPr="009949B7">
        <w:rPr>
          <w:rFonts w:ascii="Times New Roman" w:hAnsi="Times New Roman" w:cs="Times New Roman"/>
          <w:sz w:val="20"/>
          <w:szCs w:val="20"/>
        </w:rPr>
        <w:t>21</w:t>
      </w:r>
      <w:r w:rsidR="00F4463D" w:rsidRPr="009949B7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F4463D" w:rsidRPr="009949B7">
        <w:rPr>
          <w:rFonts w:ascii="Times New Roman" w:hAnsi="Times New Roman" w:cs="Times New Roman"/>
          <w:sz w:val="20"/>
          <w:szCs w:val="20"/>
        </w:rPr>
        <w:t xml:space="preserve"> century Africa</w:t>
      </w:r>
    </w:p>
    <w:p w:rsidR="003B4FAE" w:rsidRPr="009949B7" w:rsidRDefault="009D2CEB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November </w:t>
      </w:r>
      <w:r w:rsidR="0086767A" w:rsidRPr="009949B7">
        <w:rPr>
          <w:rFonts w:ascii="Times New Roman" w:hAnsi="Times New Roman" w:cs="Times New Roman"/>
          <w:sz w:val="20"/>
          <w:szCs w:val="20"/>
        </w:rPr>
        <w:t>2</w:t>
      </w:r>
      <w:r w:rsidRPr="009949B7">
        <w:rPr>
          <w:rFonts w:ascii="Times New Roman" w:hAnsi="Times New Roman" w:cs="Times New Roman"/>
          <w:sz w:val="20"/>
          <w:szCs w:val="20"/>
        </w:rPr>
        <w:t xml:space="preserve"> 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– </w:t>
      </w:r>
      <w:r w:rsidR="00F4463D" w:rsidRPr="009949B7">
        <w:rPr>
          <w:rFonts w:ascii="Times New Roman" w:hAnsi="Times New Roman" w:cs="Times New Roman"/>
          <w:sz w:val="20"/>
          <w:szCs w:val="20"/>
        </w:rPr>
        <w:t>Demography</w:t>
      </w:r>
    </w:p>
    <w:p w:rsidR="00F4463D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November </w:t>
      </w:r>
      <w:r w:rsidR="0086767A" w:rsidRPr="009949B7">
        <w:rPr>
          <w:rFonts w:ascii="Times New Roman" w:hAnsi="Times New Roman" w:cs="Times New Roman"/>
          <w:sz w:val="20"/>
          <w:szCs w:val="20"/>
        </w:rPr>
        <w:t>7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</w:t>
      </w:r>
      <w:r w:rsidR="009D2CEB" w:rsidRPr="009949B7">
        <w:rPr>
          <w:rFonts w:ascii="Times New Roman" w:hAnsi="Times New Roman" w:cs="Times New Roman"/>
          <w:sz w:val="20"/>
          <w:szCs w:val="20"/>
        </w:rPr>
        <w:t xml:space="preserve">– </w:t>
      </w:r>
      <w:r w:rsidR="00F4463D" w:rsidRPr="009949B7">
        <w:rPr>
          <w:rFonts w:ascii="Times New Roman" w:hAnsi="Times New Roman" w:cs="Times New Roman"/>
          <w:sz w:val="20"/>
          <w:szCs w:val="20"/>
        </w:rPr>
        <w:t>Rural and urban geography</w:t>
      </w:r>
    </w:p>
    <w:p w:rsidR="00F4463D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November </w:t>
      </w:r>
      <w:r w:rsidR="0086767A" w:rsidRPr="009949B7">
        <w:rPr>
          <w:rFonts w:ascii="Times New Roman" w:hAnsi="Times New Roman" w:cs="Times New Roman"/>
          <w:sz w:val="20"/>
          <w:szCs w:val="20"/>
        </w:rPr>
        <w:t>9</w:t>
      </w:r>
      <w:r w:rsidR="009D2CEB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F4463D" w:rsidRPr="009949B7">
        <w:rPr>
          <w:rFonts w:ascii="Times New Roman" w:hAnsi="Times New Roman" w:cs="Times New Roman"/>
          <w:sz w:val="20"/>
          <w:szCs w:val="20"/>
        </w:rPr>
        <w:t>Social geography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November 1</w:t>
      </w:r>
      <w:r w:rsidR="0086767A" w:rsidRPr="009949B7">
        <w:rPr>
          <w:rFonts w:ascii="Times New Roman" w:hAnsi="Times New Roman" w:cs="Times New Roman"/>
          <w:sz w:val="20"/>
          <w:szCs w:val="20"/>
        </w:rPr>
        <w:t>4</w:t>
      </w:r>
      <w:r w:rsidR="000B7CE2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F4463D" w:rsidRPr="009949B7">
        <w:rPr>
          <w:rFonts w:ascii="Times New Roman" w:hAnsi="Times New Roman" w:cs="Times New Roman"/>
          <w:sz w:val="20"/>
          <w:szCs w:val="20"/>
        </w:rPr>
        <w:t>Review of Ghana – Bernard Adusei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November 1</w:t>
      </w:r>
      <w:r w:rsidR="0086767A" w:rsidRPr="009949B7">
        <w:rPr>
          <w:rFonts w:ascii="Times New Roman" w:hAnsi="Times New Roman" w:cs="Times New Roman"/>
          <w:sz w:val="20"/>
          <w:szCs w:val="20"/>
        </w:rPr>
        <w:t>6</w:t>
      </w:r>
      <w:r w:rsidR="000B7CE2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182AA7" w:rsidRPr="009949B7">
        <w:rPr>
          <w:rFonts w:ascii="Times New Roman" w:hAnsi="Times New Roman" w:cs="Times New Roman"/>
          <w:sz w:val="20"/>
          <w:szCs w:val="20"/>
        </w:rPr>
        <w:t>Health and disease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November 2</w:t>
      </w:r>
      <w:r w:rsidR="0086767A" w:rsidRPr="009949B7">
        <w:rPr>
          <w:rFonts w:ascii="Times New Roman" w:hAnsi="Times New Roman" w:cs="Times New Roman"/>
          <w:sz w:val="20"/>
          <w:szCs w:val="20"/>
        </w:rPr>
        <w:t>1</w:t>
      </w:r>
      <w:r w:rsidR="000B7CE2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F4463D" w:rsidRPr="009949B7">
        <w:rPr>
          <w:rFonts w:ascii="Times New Roman" w:hAnsi="Times New Roman" w:cs="Times New Roman"/>
          <w:sz w:val="20"/>
          <w:szCs w:val="20"/>
        </w:rPr>
        <w:t>Economic development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November 2</w:t>
      </w:r>
      <w:r w:rsidR="0086767A" w:rsidRPr="009949B7">
        <w:rPr>
          <w:rFonts w:ascii="Times New Roman" w:hAnsi="Times New Roman" w:cs="Times New Roman"/>
          <w:sz w:val="20"/>
          <w:szCs w:val="20"/>
        </w:rPr>
        <w:t>8</w:t>
      </w:r>
      <w:r w:rsidR="000B7CE2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86767A" w:rsidRPr="009949B7">
        <w:rPr>
          <w:rFonts w:ascii="Times New Roman" w:hAnsi="Times New Roman" w:cs="Times New Roman"/>
          <w:sz w:val="20"/>
          <w:szCs w:val="20"/>
        </w:rPr>
        <w:t xml:space="preserve">Student presentations and </w:t>
      </w:r>
      <w:r w:rsidR="0081056C" w:rsidRPr="009949B7">
        <w:rPr>
          <w:rFonts w:ascii="Times New Roman" w:hAnsi="Times New Roman" w:cs="Times New Roman"/>
          <w:sz w:val="20"/>
          <w:szCs w:val="20"/>
        </w:rPr>
        <w:t>r</w:t>
      </w:r>
      <w:r w:rsidR="0086767A" w:rsidRPr="009949B7">
        <w:rPr>
          <w:rFonts w:ascii="Times New Roman" w:hAnsi="Times New Roman" w:cs="Times New Roman"/>
          <w:sz w:val="20"/>
          <w:szCs w:val="20"/>
        </w:rPr>
        <w:t>esearch papers due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November </w:t>
      </w:r>
      <w:r w:rsidR="0086767A" w:rsidRPr="009949B7">
        <w:rPr>
          <w:rFonts w:ascii="Times New Roman" w:hAnsi="Times New Roman" w:cs="Times New Roman"/>
          <w:sz w:val="20"/>
          <w:szCs w:val="20"/>
        </w:rPr>
        <w:t>30</w:t>
      </w:r>
      <w:r w:rsidR="005C4DDC" w:rsidRPr="009949B7">
        <w:rPr>
          <w:rFonts w:ascii="Times New Roman" w:hAnsi="Times New Roman" w:cs="Times New Roman"/>
          <w:sz w:val="20"/>
          <w:szCs w:val="20"/>
        </w:rPr>
        <w:t xml:space="preserve"> – </w:t>
      </w:r>
      <w:r w:rsidR="00786C9D" w:rsidRPr="009949B7">
        <w:rPr>
          <w:rFonts w:ascii="Times New Roman" w:hAnsi="Times New Roman" w:cs="Times New Roman"/>
          <w:sz w:val="20"/>
          <w:szCs w:val="20"/>
        </w:rPr>
        <w:t>Student presentations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December </w:t>
      </w:r>
      <w:r w:rsidR="0086767A" w:rsidRPr="009949B7">
        <w:rPr>
          <w:rFonts w:ascii="Times New Roman" w:hAnsi="Times New Roman" w:cs="Times New Roman"/>
          <w:sz w:val="20"/>
          <w:szCs w:val="20"/>
        </w:rPr>
        <w:t>5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Student presentations</w:t>
      </w:r>
    </w:p>
    <w:p w:rsidR="003B4FAE" w:rsidRPr="009949B7" w:rsidRDefault="003B4FAE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December </w:t>
      </w:r>
      <w:r w:rsidR="0086767A" w:rsidRPr="009949B7">
        <w:rPr>
          <w:rFonts w:ascii="Times New Roman" w:hAnsi="Times New Roman" w:cs="Times New Roman"/>
          <w:sz w:val="20"/>
          <w:szCs w:val="20"/>
        </w:rPr>
        <w:t>7</w:t>
      </w:r>
      <w:r w:rsidR="009A1444" w:rsidRPr="009949B7">
        <w:rPr>
          <w:rFonts w:ascii="Times New Roman" w:hAnsi="Times New Roman" w:cs="Times New Roman"/>
          <w:sz w:val="20"/>
          <w:szCs w:val="20"/>
        </w:rPr>
        <w:t xml:space="preserve"> – Student presentations</w:t>
      </w:r>
    </w:p>
    <w:p w:rsidR="009A1444" w:rsidRPr="009949B7" w:rsidRDefault="009A1444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A1890" w:rsidRPr="009949B7" w:rsidRDefault="00BA1890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Dr. Hansen may be contacted by email at </w:t>
      </w:r>
      <w:hyperlink r:id="rId4" w:history="1">
        <w:r w:rsidRPr="009949B7">
          <w:rPr>
            <w:rStyle w:val="Hyperlink"/>
            <w:rFonts w:ascii="Times New Roman" w:hAnsi="Times New Roman" w:cs="Times New Roman"/>
            <w:sz w:val="20"/>
            <w:szCs w:val="20"/>
          </w:rPr>
          <w:t>mhansen@umd.edu</w:t>
        </w:r>
      </w:hyperlink>
      <w:r w:rsidRPr="009949B7">
        <w:rPr>
          <w:rFonts w:ascii="Times New Roman" w:hAnsi="Times New Roman" w:cs="Times New Roman"/>
          <w:sz w:val="20"/>
          <w:szCs w:val="20"/>
        </w:rPr>
        <w:t xml:space="preserve"> with a GEOG </w:t>
      </w:r>
      <w:r w:rsidR="009949B7">
        <w:rPr>
          <w:rFonts w:ascii="Times New Roman" w:hAnsi="Times New Roman" w:cs="Times New Roman"/>
          <w:sz w:val="20"/>
          <w:szCs w:val="20"/>
        </w:rPr>
        <w:t>422</w:t>
      </w:r>
      <w:bookmarkStart w:id="0" w:name="_GoBack"/>
      <w:bookmarkEnd w:id="0"/>
      <w:r w:rsidRPr="009949B7">
        <w:rPr>
          <w:rFonts w:ascii="Times New Roman" w:hAnsi="Times New Roman" w:cs="Times New Roman"/>
          <w:sz w:val="20"/>
          <w:szCs w:val="20"/>
        </w:rPr>
        <w:t xml:space="preserve"> subject heading</w:t>
      </w:r>
    </w:p>
    <w:p w:rsidR="00BA1890" w:rsidRPr="009949B7" w:rsidRDefault="00BA1890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949B7" w:rsidRDefault="009949B7" w:rsidP="00CC71E5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CC71E5" w:rsidRPr="009949B7" w:rsidRDefault="00CC71E5" w:rsidP="00CC71E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b/>
          <w:sz w:val="20"/>
          <w:szCs w:val="20"/>
        </w:rPr>
        <w:lastRenderedPageBreak/>
        <w:t>Grading</w:t>
      </w:r>
      <w:r w:rsidRPr="009949B7">
        <w:rPr>
          <w:rFonts w:ascii="Times New Roman" w:hAnsi="Times New Roman" w:cs="Times New Roman"/>
          <w:sz w:val="20"/>
          <w:szCs w:val="20"/>
        </w:rPr>
        <w:t xml:space="preserve">  </w:t>
      </w:r>
      <w:r w:rsidRPr="009949B7">
        <w:rPr>
          <w:rFonts w:ascii="Times New Roman" w:hAnsi="Times New Roman" w:cs="Times New Roman"/>
          <w:sz w:val="20"/>
          <w:szCs w:val="20"/>
        </w:rPr>
        <w:tab/>
      </w:r>
    </w:p>
    <w:p w:rsidR="00CC71E5" w:rsidRPr="009949B7" w:rsidRDefault="00CC71E5" w:rsidP="00CC71E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Mid-term examination – 25%</w:t>
      </w:r>
    </w:p>
    <w:p w:rsidR="00CC71E5" w:rsidRPr="009949B7" w:rsidRDefault="00CC71E5" w:rsidP="00CC71E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Research paper – 25%</w:t>
      </w:r>
    </w:p>
    <w:p w:rsidR="00CC71E5" w:rsidRPr="009949B7" w:rsidRDefault="00CC71E5" w:rsidP="00CC71E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Individual presentation – 15%</w:t>
      </w:r>
    </w:p>
    <w:p w:rsidR="00CC71E5" w:rsidRPr="009949B7" w:rsidRDefault="00CC71E5" w:rsidP="00CC71E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Final examination – 35%</w:t>
      </w:r>
    </w:p>
    <w:p w:rsidR="00CC71E5" w:rsidRPr="009949B7" w:rsidRDefault="00CC71E5" w:rsidP="00CC71E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Class attendance/participation – 10%</w:t>
      </w:r>
    </w:p>
    <w:p w:rsidR="00CC71E5" w:rsidRPr="009949B7" w:rsidRDefault="00CC71E5" w:rsidP="00CC71E5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C71E5" w:rsidRPr="009949B7" w:rsidRDefault="00CC71E5" w:rsidP="00CC71E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Both exams will consist of short answer/essay questions and the final examination will include a map-based section.  All materials from required texts, lectures, including guest speakers and student presentations will be included as potential examination material.</w:t>
      </w:r>
    </w:p>
    <w:p w:rsidR="00BA1890" w:rsidRPr="009949B7" w:rsidRDefault="00BA1890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61983" w:rsidRPr="009949B7" w:rsidRDefault="00BA1890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Research papers will represent a synthesis of a topic</w:t>
      </w:r>
      <w:r w:rsidR="00A61983" w:rsidRPr="009949B7">
        <w:rPr>
          <w:rFonts w:ascii="Times New Roman" w:hAnsi="Times New Roman" w:cs="Times New Roman"/>
          <w:sz w:val="20"/>
          <w:szCs w:val="20"/>
        </w:rPr>
        <w:t xml:space="preserve"> of</w:t>
      </w:r>
      <w:r w:rsidRPr="009949B7">
        <w:rPr>
          <w:rFonts w:ascii="Times New Roman" w:hAnsi="Times New Roman" w:cs="Times New Roman"/>
          <w:sz w:val="20"/>
          <w:szCs w:val="20"/>
        </w:rPr>
        <w:t xml:space="preserve"> current interest in Sub-Saharan Africa.  </w:t>
      </w:r>
      <w:r w:rsidR="00A61983" w:rsidRPr="009949B7">
        <w:rPr>
          <w:rFonts w:ascii="Times New Roman" w:hAnsi="Times New Roman" w:cs="Times New Roman"/>
          <w:sz w:val="20"/>
          <w:szCs w:val="20"/>
        </w:rPr>
        <w:t xml:space="preserve">A list of possible subjects is presented below, and students may propose their own ideas on what subject to research.  </w:t>
      </w:r>
      <w:r w:rsidRPr="009949B7">
        <w:rPr>
          <w:rFonts w:ascii="Times New Roman" w:hAnsi="Times New Roman" w:cs="Times New Roman"/>
          <w:sz w:val="20"/>
          <w:szCs w:val="20"/>
        </w:rPr>
        <w:t xml:space="preserve">Papers will be 10-15 pages of double-spaced text, 12-point Times New Roman font and 1” top and bottom page margins.  </w:t>
      </w:r>
      <w:r w:rsidR="00A61983" w:rsidRPr="009949B7">
        <w:rPr>
          <w:rFonts w:ascii="Times New Roman" w:hAnsi="Times New Roman" w:cs="Times New Roman"/>
          <w:sz w:val="20"/>
          <w:szCs w:val="20"/>
        </w:rPr>
        <w:t xml:space="preserve">At least 5 references are required, and </w:t>
      </w:r>
      <w:r w:rsidR="00C3392B" w:rsidRPr="009949B7">
        <w:rPr>
          <w:rFonts w:ascii="Times New Roman" w:hAnsi="Times New Roman" w:cs="Times New Roman"/>
          <w:sz w:val="20"/>
          <w:szCs w:val="20"/>
        </w:rPr>
        <w:t>their listing is</w:t>
      </w:r>
      <w:r w:rsidR="00A61983" w:rsidRPr="009949B7">
        <w:rPr>
          <w:rFonts w:ascii="Times New Roman" w:hAnsi="Times New Roman" w:cs="Times New Roman"/>
          <w:sz w:val="20"/>
          <w:szCs w:val="20"/>
        </w:rPr>
        <w:t xml:space="preserve"> not </w:t>
      </w:r>
      <w:r w:rsidR="00C3392B" w:rsidRPr="009949B7">
        <w:rPr>
          <w:rFonts w:ascii="Times New Roman" w:hAnsi="Times New Roman" w:cs="Times New Roman"/>
          <w:sz w:val="20"/>
          <w:szCs w:val="20"/>
        </w:rPr>
        <w:t xml:space="preserve">considered </w:t>
      </w:r>
      <w:r w:rsidR="00A61983" w:rsidRPr="009949B7">
        <w:rPr>
          <w:rFonts w:ascii="Times New Roman" w:hAnsi="Times New Roman" w:cs="Times New Roman"/>
          <w:sz w:val="20"/>
          <w:szCs w:val="20"/>
        </w:rPr>
        <w:t xml:space="preserve">part of the main body of the text.  Appropriate references include peer-reviewed journal articles, edited books and news periodicals.  All references must exist in print editions.  </w:t>
      </w:r>
      <w:r w:rsidR="00352BB6" w:rsidRPr="009949B7">
        <w:rPr>
          <w:rFonts w:ascii="Times New Roman" w:hAnsi="Times New Roman" w:cs="Times New Roman"/>
          <w:sz w:val="20"/>
          <w:szCs w:val="20"/>
        </w:rPr>
        <w:t xml:space="preserve">An alternative to this format is a synopsis of a relevant full-length text on Sub-Saharan Africa.  </w:t>
      </w:r>
      <w:r w:rsidR="00A61983" w:rsidRPr="009949B7">
        <w:rPr>
          <w:rFonts w:ascii="Times New Roman" w:hAnsi="Times New Roman" w:cs="Times New Roman"/>
          <w:sz w:val="20"/>
          <w:szCs w:val="20"/>
        </w:rPr>
        <w:t>An outline of each research paper is due on October 25.</w:t>
      </w:r>
    </w:p>
    <w:p w:rsidR="00A61983" w:rsidRPr="009949B7" w:rsidRDefault="00A61983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A1890" w:rsidRPr="009949B7" w:rsidRDefault="00A61983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Presentations will be made during the last two weeks of class and consist of an 8-minute presentation of the main ideas and conclusions of the research paper.  </w:t>
      </w:r>
      <w:r w:rsidR="00A314B9" w:rsidRPr="009949B7">
        <w:rPr>
          <w:rFonts w:ascii="Times New Roman" w:hAnsi="Times New Roman" w:cs="Times New Roman"/>
          <w:sz w:val="20"/>
          <w:szCs w:val="20"/>
        </w:rPr>
        <w:t>Two additional minutes will allow for one question from the audience.</w:t>
      </w:r>
    </w:p>
    <w:p w:rsidR="00A61983" w:rsidRPr="009949B7" w:rsidRDefault="00A61983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61983" w:rsidRPr="009949B7" w:rsidRDefault="00A61983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Potential Research paper/Presentation topics:</w:t>
      </w:r>
    </w:p>
    <w:p w:rsidR="003B4FAE" w:rsidRPr="009949B7" w:rsidRDefault="00714ADC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Health cluster – AIDS in South A</w:t>
      </w:r>
      <w:r w:rsidR="008607B3" w:rsidRPr="009949B7">
        <w:rPr>
          <w:rFonts w:ascii="Times New Roman" w:hAnsi="Times New Roman" w:cs="Times New Roman"/>
          <w:sz w:val="20"/>
          <w:szCs w:val="20"/>
        </w:rPr>
        <w:t xml:space="preserve">frica, </w:t>
      </w:r>
      <w:r w:rsidR="003B7B4F" w:rsidRPr="009949B7">
        <w:rPr>
          <w:rFonts w:ascii="Times New Roman" w:hAnsi="Times New Roman" w:cs="Times New Roman"/>
          <w:sz w:val="20"/>
          <w:szCs w:val="20"/>
        </w:rPr>
        <w:t xml:space="preserve">PEPFAR, </w:t>
      </w:r>
      <w:r w:rsidR="008607B3" w:rsidRPr="009949B7">
        <w:rPr>
          <w:rFonts w:ascii="Times New Roman" w:hAnsi="Times New Roman" w:cs="Times New Roman"/>
          <w:sz w:val="20"/>
          <w:szCs w:val="20"/>
        </w:rPr>
        <w:t>Guinea Worm eradication</w:t>
      </w:r>
      <w:r w:rsidRPr="009949B7">
        <w:rPr>
          <w:rFonts w:ascii="Times New Roman" w:hAnsi="Times New Roman" w:cs="Times New Roman"/>
          <w:sz w:val="20"/>
          <w:szCs w:val="20"/>
        </w:rPr>
        <w:t xml:space="preserve">, Malaria prevention and treatment, </w:t>
      </w:r>
      <w:r w:rsidR="00016418" w:rsidRPr="009949B7">
        <w:rPr>
          <w:rFonts w:ascii="Times New Roman" w:hAnsi="Times New Roman" w:cs="Times New Roman"/>
          <w:sz w:val="20"/>
          <w:szCs w:val="20"/>
        </w:rPr>
        <w:t>Famine causes and monitoring</w:t>
      </w:r>
    </w:p>
    <w:p w:rsidR="00714ADC" w:rsidRPr="009949B7" w:rsidRDefault="00714ADC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Economic development cluster – Resource curse, Leapfrog technologies, Chinese investment, Agricultural development, Centers of manufacturing</w:t>
      </w:r>
      <w:r w:rsidR="002B1453" w:rsidRPr="009949B7">
        <w:rPr>
          <w:rFonts w:ascii="Times New Roman" w:hAnsi="Times New Roman" w:cs="Times New Roman"/>
          <w:sz w:val="20"/>
          <w:szCs w:val="20"/>
        </w:rPr>
        <w:t>, Conflict diamonds</w:t>
      </w:r>
      <w:r w:rsidR="00786C9D" w:rsidRPr="009949B7">
        <w:rPr>
          <w:rFonts w:ascii="Times New Roman" w:hAnsi="Times New Roman" w:cs="Times New Roman"/>
          <w:sz w:val="20"/>
          <w:szCs w:val="20"/>
        </w:rPr>
        <w:t>, Bottom Billion</w:t>
      </w:r>
      <w:r w:rsidR="00BA1890" w:rsidRPr="009949B7">
        <w:rPr>
          <w:rFonts w:ascii="Times New Roman" w:hAnsi="Times New Roman" w:cs="Times New Roman"/>
          <w:sz w:val="20"/>
          <w:szCs w:val="20"/>
        </w:rPr>
        <w:t>, Dead Aid</w:t>
      </w:r>
    </w:p>
    <w:p w:rsidR="003B7B4F" w:rsidRPr="009949B7" w:rsidRDefault="003B7B4F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Environment cluster – Ivory, Protected areas and human livelihoods, Great Apes,</w:t>
      </w:r>
      <w:r w:rsidR="00786C9D" w:rsidRPr="009949B7">
        <w:rPr>
          <w:rFonts w:ascii="Times New Roman" w:hAnsi="Times New Roman" w:cs="Times New Roman"/>
          <w:sz w:val="20"/>
          <w:szCs w:val="20"/>
        </w:rPr>
        <w:t xml:space="preserve"> Desertification</w:t>
      </w:r>
      <w:r w:rsidRPr="009949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4ADC" w:rsidRPr="009949B7" w:rsidRDefault="00714ADC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Democratic governance case study cluster – Ghana, Senegal, Botswana, Kenya, Tanzania, Zimbabwe, Ethiopia, Namibia</w:t>
      </w:r>
    </w:p>
    <w:p w:rsidR="00016418" w:rsidRPr="009949B7" w:rsidRDefault="00016418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>Current/recent c</w:t>
      </w:r>
      <w:r w:rsidR="00714ADC" w:rsidRPr="009949B7">
        <w:rPr>
          <w:rFonts w:ascii="Times New Roman" w:hAnsi="Times New Roman" w:cs="Times New Roman"/>
          <w:sz w:val="20"/>
          <w:szCs w:val="20"/>
        </w:rPr>
        <w:t>onflict</w:t>
      </w:r>
      <w:r w:rsidRPr="009949B7">
        <w:rPr>
          <w:rFonts w:ascii="Times New Roman" w:hAnsi="Times New Roman" w:cs="Times New Roman"/>
          <w:sz w:val="20"/>
          <w:szCs w:val="20"/>
        </w:rPr>
        <w:t>s – Sudan</w:t>
      </w:r>
      <w:r w:rsidR="000B266A" w:rsidRPr="009949B7">
        <w:rPr>
          <w:rFonts w:ascii="Times New Roman" w:hAnsi="Times New Roman" w:cs="Times New Roman"/>
          <w:sz w:val="20"/>
          <w:szCs w:val="20"/>
        </w:rPr>
        <w:t xml:space="preserve"> (Darfur and/or South Sudan)</w:t>
      </w:r>
      <w:r w:rsidRPr="009949B7">
        <w:rPr>
          <w:rFonts w:ascii="Times New Roman" w:hAnsi="Times New Roman" w:cs="Times New Roman"/>
          <w:sz w:val="20"/>
          <w:szCs w:val="20"/>
        </w:rPr>
        <w:t>, Mali, Cote D’Ivoire</w:t>
      </w:r>
      <w:r w:rsidR="00714ADC" w:rsidRPr="009949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4ADC" w:rsidRPr="009949B7" w:rsidRDefault="00016418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Past conflicts - </w:t>
      </w:r>
      <w:r w:rsidR="00714ADC" w:rsidRPr="009949B7">
        <w:rPr>
          <w:rFonts w:ascii="Times New Roman" w:hAnsi="Times New Roman" w:cs="Times New Roman"/>
          <w:sz w:val="20"/>
          <w:szCs w:val="20"/>
        </w:rPr>
        <w:t>Somalia, Angola</w:t>
      </w:r>
      <w:r w:rsidRPr="009949B7">
        <w:rPr>
          <w:rFonts w:ascii="Times New Roman" w:hAnsi="Times New Roman" w:cs="Times New Roman"/>
          <w:sz w:val="20"/>
          <w:szCs w:val="20"/>
        </w:rPr>
        <w:t>,</w:t>
      </w:r>
      <w:r w:rsidR="000B266A" w:rsidRPr="009949B7">
        <w:rPr>
          <w:rFonts w:ascii="Times New Roman" w:hAnsi="Times New Roman" w:cs="Times New Roman"/>
          <w:sz w:val="20"/>
          <w:szCs w:val="20"/>
        </w:rPr>
        <w:t xml:space="preserve"> Ethiopia/Eritrea</w:t>
      </w:r>
      <w:r w:rsidRPr="009949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1890" w:rsidRPr="009949B7" w:rsidRDefault="00BA1890" w:rsidP="00083D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C71E5" w:rsidRPr="009949B7" w:rsidRDefault="00CC71E5" w:rsidP="008822A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949B7">
        <w:rPr>
          <w:rFonts w:ascii="Times New Roman" w:hAnsi="Times New Roman" w:cs="Times New Roman"/>
          <w:sz w:val="20"/>
          <w:szCs w:val="20"/>
        </w:rPr>
        <w:t xml:space="preserve">5% of the participation grade will be a student-presented synopsis of a current event news item concerning Sub-Saharan Africa.  Each student will select a news item and send an email prior to the next class notifying Dr. Hansen of the topic.  3-5 minutes at the beginning of that class will be spent discussing the news item.  </w:t>
      </w:r>
    </w:p>
    <w:p w:rsidR="00CC71E5" w:rsidRPr="009949B7" w:rsidRDefault="00CC71E5" w:rsidP="008822A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C71E5" w:rsidRPr="009949B7" w:rsidRDefault="00CC71E5" w:rsidP="008822AF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>Students with disabilities</w:t>
      </w:r>
    </w:p>
    <w:p w:rsidR="00CC71E5" w:rsidRPr="009949B7" w:rsidRDefault="00CC71E5" w:rsidP="008822AF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9949B7">
        <w:rPr>
          <w:rFonts w:ascii="Times New Roman" w:hAnsi="Times New Roman" w:cs="Times New Roman"/>
          <w:color w:val="000000"/>
          <w:sz w:val="20"/>
          <w:szCs w:val="20"/>
        </w:rPr>
        <w:t>Please see the instructor and register with Disability Support Service in Shoemaker Hall.</w:t>
      </w:r>
    </w:p>
    <w:p w:rsidR="008822AF" w:rsidRPr="009949B7" w:rsidRDefault="008822AF" w:rsidP="008822AF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22AF" w:rsidRPr="009949B7" w:rsidRDefault="008822AF" w:rsidP="008822AF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>Honor Code</w:t>
      </w:r>
    </w:p>
    <w:p w:rsidR="00CC71E5" w:rsidRPr="009949B7" w:rsidRDefault="00CC71E5" w:rsidP="008822AF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49B7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University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Maryland,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College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Park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nationally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recognized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Code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Academic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Integrity,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administered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Student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Honor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Council.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This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Code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sets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standards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academic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integrity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at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Maryland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all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undergraduate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graduate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students.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As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student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you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responsible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upholding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these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standards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this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course.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It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is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very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important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you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aware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consequences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cheating,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fabrication,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facilitation,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plagiarism.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For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more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information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Code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of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Academic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Integrity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Student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Honor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Council,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please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visit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hyperlink r:id="rId5" w:history="1">
        <w:r w:rsidRPr="009949B7">
          <w:rPr>
            <w:rStyle w:val="Hyperlink"/>
            <w:rFonts w:ascii="Times New Roman" w:hAnsi="Times New Roman" w:cs="Times New Roman"/>
            <w:sz w:val="20"/>
            <w:szCs w:val="20"/>
          </w:rPr>
          <w:t>http://www.studenthonorcouncil.umd.edu/whatis.html</w:t>
        </w:r>
      </w:hyperlink>
      <w:r w:rsidRPr="009949B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Please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keep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following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pledge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mind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when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you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are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writing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papers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or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submitting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exam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material:</w:t>
      </w:r>
      <w:r w:rsidR="008822AF"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“I pledge on my honor that I have not given or received any unauthorized assistance on this assignment/examination.”</w:t>
      </w:r>
    </w:p>
    <w:p w:rsidR="008822AF" w:rsidRPr="009949B7" w:rsidRDefault="008822AF" w:rsidP="008822AF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C71E5" w:rsidRPr="009949B7" w:rsidRDefault="008822AF" w:rsidP="008822AF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>Additional information</w:t>
      </w:r>
    </w:p>
    <w:p w:rsidR="00714ADC" w:rsidRPr="009949B7" w:rsidRDefault="00CC71E5" w:rsidP="008822AF">
      <w:pPr>
        <w:pStyle w:val="NoSpacing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949B7">
        <w:rPr>
          <w:rFonts w:ascii="Times New Roman" w:hAnsi="Times New Roman" w:cs="Times New Roman"/>
          <w:color w:val="000000"/>
          <w:sz w:val="20"/>
          <w:szCs w:val="20"/>
        </w:rPr>
        <w:t>Additional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course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information,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assignment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details,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supplementary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material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will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be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conveyed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in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class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and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posted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the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UMD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Blackboard</w:t>
      </w:r>
      <w:r w:rsidRPr="009949B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949B7">
        <w:rPr>
          <w:rFonts w:ascii="Times New Roman" w:hAnsi="Times New Roman" w:cs="Times New Roman"/>
          <w:color w:val="000000"/>
          <w:sz w:val="20"/>
          <w:szCs w:val="20"/>
        </w:rPr>
        <w:t>system ELMS.</w:t>
      </w:r>
    </w:p>
    <w:sectPr w:rsidR="00714ADC" w:rsidRPr="00994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AE"/>
    <w:rsid w:val="00016418"/>
    <w:rsid w:val="00083DF1"/>
    <w:rsid w:val="000B266A"/>
    <w:rsid w:val="000B7CE2"/>
    <w:rsid w:val="00113DCE"/>
    <w:rsid w:val="001247A0"/>
    <w:rsid w:val="00182AA7"/>
    <w:rsid w:val="001A4786"/>
    <w:rsid w:val="001D15E3"/>
    <w:rsid w:val="00222853"/>
    <w:rsid w:val="002B1007"/>
    <w:rsid w:val="002B1453"/>
    <w:rsid w:val="002F0599"/>
    <w:rsid w:val="003035C5"/>
    <w:rsid w:val="0031164A"/>
    <w:rsid w:val="00352BB6"/>
    <w:rsid w:val="003B4FAE"/>
    <w:rsid w:val="003B7B4F"/>
    <w:rsid w:val="003C0372"/>
    <w:rsid w:val="003E55C1"/>
    <w:rsid w:val="00497683"/>
    <w:rsid w:val="004E1F42"/>
    <w:rsid w:val="005866F2"/>
    <w:rsid w:val="005C4DDC"/>
    <w:rsid w:val="006B5EB3"/>
    <w:rsid w:val="00711DFE"/>
    <w:rsid w:val="00714ADC"/>
    <w:rsid w:val="00786C9D"/>
    <w:rsid w:val="0081056C"/>
    <w:rsid w:val="00826F5E"/>
    <w:rsid w:val="0082724E"/>
    <w:rsid w:val="00837B83"/>
    <w:rsid w:val="008607B3"/>
    <w:rsid w:val="0086767A"/>
    <w:rsid w:val="008822AF"/>
    <w:rsid w:val="009256B5"/>
    <w:rsid w:val="009949B7"/>
    <w:rsid w:val="009A1444"/>
    <w:rsid w:val="009D2CEB"/>
    <w:rsid w:val="00A314B9"/>
    <w:rsid w:val="00A61983"/>
    <w:rsid w:val="00A77FA0"/>
    <w:rsid w:val="00A9192E"/>
    <w:rsid w:val="00BA1890"/>
    <w:rsid w:val="00BD5658"/>
    <w:rsid w:val="00C3392B"/>
    <w:rsid w:val="00CC71E5"/>
    <w:rsid w:val="00EF4DAA"/>
    <w:rsid w:val="00F11C1F"/>
    <w:rsid w:val="00F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EDC4F-B937-491C-A8E0-671651A5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3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CE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7CE2"/>
  </w:style>
  <w:style w:type="character" w:customStyle="1" w:styleId="Heading1Char">
    <w:name w:val="Heading 1 Char"/>
    <w:basedOn w:val="DefaultParagraphFont"/>
    <w:link w:val="Heading1"/>
    <w:uiPriority w:val="9"/>
    <w:rsid w:val="00083D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083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enthonorcouncil.umd.edu/whatis.html" TargetMode="External"/><Relationship Id="rId4" Type="http://schemas.openxmlformats.org/officeDocument/2006/relationships/hyperlink" Target="mailto:mhansen@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Matthew</dc:creator>
  <cp:keywords/>
  <dc:description/>
  <cp:lastModifiedBy>Matt Hansen</cp:lastModifiedBy>
  <cp:revision>5</cp:revision>
  <dcterms:created xsi:type="dcterms:W3CDTF">2012-07-14T21:53:00Z</dcterms:created>
  <dcterms:modified xsi:type="dcterms:W3CDTF">2017-07-25T14:44:00Z</dcterms:modified>
</cp:coreProperties>
</file>